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EA" w:rsidRDefault="00EB28EA" w:rsidP="00EB28EA">
      <w:pPr>
        <w:pStyle w:val="Telobesedila1"/>
        <w:shd w:val="clear" w:color="auto" w:fill="auto"/>
        <w:spacing w:after="0" w:line="240" w:lineRule="auto"/>
        <w:rPr>
          <w:rFonts w:ascii="Arial" w:hAnsi="Arial" w:cs="Arial"/>
          <w:sz w:val="20"/>
          <w:szCs w:val="20"/>
        </w:rPr>
      </w:pPr>
      <w:r>
        <w:rPr>
          <w:rFonts w:ascii="Arial" w:hAnsi="Arial" w:cs="Arial"/>
          <w:sz w:val="20"/>
          <w:szCs w:val="20"/>
        </w:rPr>
        <w:t>Občina Rogaška Slatina - gospodinjstva (stalno naseljeni objekti) - upravičenci za prijavo na razpis za sofinanciranje nakupa in vgradnje MKČN (mala komunalna čistilna naprava)</w:t>
      </w:r>
    </w:p>
    <w:p w:rsidR="00EB28EA" w:rsidRDefault="00EB28EA" w:rsidP="00EB28EA">
      <w:pPr>
        <w:pStyle w:val="Telobesedila1"/>
        <w:shd w:val="clear" w:color="auto" w:fill="auto"/>
        <w:spacing w:after="0" w:line="240" w:lineRule="auto"/>
        <w:rPr>
          <w:rFonts w:ascii="Arial" w:hAnsi="Arial" w:cs="Arial"/>
        </w:rPr>
      </w:pPr>
    </w:p>
    <w:tbl>
      <w:tblPr>
        <w:tblStyle w:val="Tabelamrea"/>
        <w:tblW w:w="0" w:type="auto"/>
        <w:tblInd w:w="108" w:type="dxa"/>
        <w:tblLook w:val="04A0" w:firstRow="1" w:lastRow="0" w:firstColumn="1" w:lastColumn="0" w:noHBand="0" w:noVBand="1"/>
      </w:tblPr>
      <w:tblGrid>
        <w:gridCol w:w="2835"/>
        <w:gridCol w:w="6345"/>
      </w:tblGrid>
      <w:tr w:rsidR="00EB28EA" w:rsidTr="00380301">
        <w:trPr>
          <w:trHeight w:val="613"/>
        </w:trPr>
        <w:tc>
          <w:tcPr>
            <w:tcW w:w="2835" w:type="dxa"/>
            <w:tcBorders>
              <w:top w:val="single" w:sz="4" w:space="0" w:color="auto"/>
              <w:left w:val="single" w:sz="4" w:space="0" w:color="auto"/>
              <w:bottom w:val="single" w:sz="4" w:space="0" w:color="auto"/>
              <w:right w:val="single" w:sz="4" w:space="0" w:color="auto"/>
            </w:tcBorders>
            <w:vAlign w:val="center"/>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Občina Rogaška Slatina</w:t>
            </w:r>
          </w:p>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MKS ROGAŠKA SLATINA</w:t>
            </w:r>
          </w:p>
        </w:tc>
        <w:tc>
          <w:tcPr>
            <w:tcW w:w="6346" w:type="dxa"/>
            <w:tcBorders>
              <w:top w:val="single" w:sz="4" w:space="0" w:color="auto"/>
              <w:left w:val="single" w:sz="4" w:space="0" w:color="auto"/>
              <w:bottom w:val="single" w:sz="4" w:space="0" w:color="auto"/>
              <w:right w:val="single" w:sz="4" w:space="0" w:color="auto"/>
            </w:tcBorders>
            <w:vAlign w:val="center"/>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Ulica in hišna številka</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Style w:val="Bodytext13pt"/>
                <w:rFonts w:ascii="Arial" w:eastAsia="Arial" w:hAnsi="Arial" w:cs="Arial"/>
                <w:b/>
                <w:bCs/>
                <w:sz w:val="22"/>
                <w:szCs w:val="22"/>
              </w:rPr>
            </w:pPr>
            <w:r>
              <w:rPr>
                <w:rStyle w:val="Bodytext13pt"/>
                <w:rFonts w:eastAsia="Arial"/>
                <w:sz w:val="22"/>
                <w:szCs w:val="22"/>
              </w:rPr>
              <w:t>Rogaška Slatina</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Lovska ulica 4, 14, 16.</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Linhartova ulica 21.</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Cvetlični hrib 16,16a.</w:t>
            </w:r>
          </w:p>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r>
              <w:rPr>
                <w:rStyle w:val="Bodytext13pt"/>
                <w:rFonts w:eastAsia="Arial"/>
                <w:sz w:val="22"/>
                <w:szCs w:val="22"/>
              </w:rPr>
              <w:t xml:space="preserve">Ločen dol 22, 24, 26, 28, 28a, 35, 37, 38, 39. </w:t>
            </w:r>
          </w:p>
          <w:p w:rsidR="00EB28EA" w:rsidRDefault="00EB28EA" w:rsidP="00380301">
            <w:pPr>
              <w:pStyle w:val="Telobesedila1"/>
              <w:shd w:val="clear" w:color="auto" w:fill="auto"/>
              <w:spacing w:after="0" w:line="240" w:lineRule="auto"/>
              <w:jc w:val="left"/>
              <w:rPr>
                <w:rFonts w:eastAsia="Arial"/>
              </w:rPr>
            </w:pPr>
            <w:r>
              <w:rPr>
                <w:rStyle w:val="Bodytext13pt"/>
                <w:rFonts w:eastAsia="Arial"/>
                <w:sz w:val="22"/>
                <w:szCs w:val="22"/>
              </w:rPr>
              <w:t>Partizanska cesta 36, 40, 42.</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Ivanov hrib 5.</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 xml:space="preserve">Pod </w:t>
            </w:r>
            <w:proofErr w:type="spellStart"/>
            <w:r>
              <w:rPr>
                <w:rStyle w:val="Bodytext13pt"/>
                <w:rFonts w:eastAsia="Arial"/>
                <w:sz w:val="22"/>
                <w:szCs w:val="22"/>
              </w:rPr>
              <w:t>Bellevujem</w:t>
            </w:r>
            <w:proofErr w:type="spellEnd"/>
            <w:r>
              <w:rPr>
                <w:rStyle w:val="Bodytext13pt"/>
                <w:rFonts w:eastAsia="Arial"/>
                <w:sz w:val="22"/>
                <w:szCs w:val="22"/>
              </w:rPr>
              <w:t xml:space="preserve"> 29, 29a.</w:t>
            </w:r>
          </w:p>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r>
              <w:rPr>
                <w:rStyle w:val="Bodytext13pt"/>
                <w:rFonts w:eastAsia="Arial"/>
                <w:sz w:val="22"/>
                <w:szCs w:val="22"/>
              </w:rPr>
              <w:t xml:space="preserve">Cesta na </w:t>
            </w:r>
            <w:proofErr w:type="spellStart"/>
            <w:r>
              <w:rPr>
                <w:rStyle w:val="Bodytext13pt"/>
                <w:rFonts w:eastAsia="Arial"/>
                <w:sz w:val="22"/>
                <w:szCs w:val="22"/>
              </w:rPr>
              <w:t>Bellevue</w:t>
            </w:r>
            <w:proofErr w:type="spellEnd"/>
            <w:r>
              <w:rPr>
                <w:rStyle w:val="Bodytext13pt"/>
                <w:rFonts w:eastAsia="Arial"/>
                <w:sz w:val="22"/>
                <w:szCs w:val="22"/>
              </w:rPr>
              <w:t xml:space="preserve"> 1, 2, 2a, 3, 4, 6. </w:t>
            </w:r>
          </w:p>
          <w:p w:rsidR="00EB28EA" w:rsidRDefault="00EB28EA" w:rsidP="00380301">
            <w:pPr>
              <w:pStyle w:val="Telobesedila1"/>
              <w:shd w:val="clear" w:color="auto" w:fill="auto"/>
              <w:spacing w:after="0" w:line="240" w:lineRule="auto"/>
              <w:jc w:val="left"/>
              <w:rPr>
                <w:rFonts w:eastAsia="Arial"/>
              </w:rPr>
            </w:pPr>
            <w:r>
              <w:rPr>
                <w:rStyle w:val="Bodytext13pt"/>
                <w:rFonts w:eastAsia="Arial"/>
                <w:sz w:val="22"/>
                <w:szCs w:val="22"/>
              </w:rPr>
              <w:t>Brestovška cesta 39.</w:t>
            </w:r>
          </w:p>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r>
              <w:rPr>
                <w:rStyle w:val="Bodytext13pt"/>
                <w:rFonts w:eastAsia="Arial"/>
                <w:sz w:val="22"/>
                <w:szCs w:val="22"/>
              </w:rPr>
              <w:t xml:space="preserve">Izletniška ulica 8,10,12,14, 16,18, 20. </w:t>
            </w:r>
          </w:p>
          <w:p w:rsidR="00EB28EA" w:rsidRDefault="00EB28EA" w:rsidP="00380301">
            <w:pPr>
              <w:pStyle w:val="Telobesedila1"/>
              <w:shd w:val="clear" w:color="auto" w:fill="auto"/>
              <w:spacing w:after="0" w:line="240" w:lineRule="auto"/>
              <w:jc w:val="left"/>
              <w:rPr>
                <w:rFonts w:eastAsia="Arial"/>
              </w:rPr>
            </w:pPr>
            <w:r>
              <w:rPr>
                <w:rStyle w:val="Bodytext13pt"/>
                <w:rFonts w:eastAsia="Arial"/>
                <w:sz w:val="22"/>
                <w:szCs w:val="22"/>
              </w:rPr>
              <w:t>Janina 1, 2, 3, 4, 4a, 5, 6,7.</w:t>
            </w:r>
          </w:p>
          <w:p w:rsidR="00EB28EA" w:rsidRDefault="00EB28EA" w:rsidP="00380301">
            <w:pPr>
              <w:pStyle w:val="Telobesedila1"/>
              <w:shd w:val="clear" w:color="auto" w:fill="auto"/>
              <w:spacing w:after="0" w:line="240" w:lineRule="auto"/>
              <w:rPr>
                <w:rFonts w:ascii="Arial" w:hAnsi="Arial" w:cs="Arial"/>
                <w:sz w:val="22"/>
                <w:szCs w:val="22"/>
              </w:rPr>
            </w:pPr>
            <w:proofErr w:type="spellStart"/>
            <w:r>
              <w:rPr>
                <w:rStyle w:val="Bodytext13pt"/>
                <w:rFonts w:eastAsia="Arial"/>
                <w:sz w:val="22"/>
                <w:szCs w:val="22"/>
              </w:rPr>
              <w:t>Knežec</w:t>
            </w:r>
            <w:proofErr w:type="spellEnd"/>
            <w:r>
              <w:rPr>
                <w:rStyle w:val="Bodytext13pt"/>
                <w:rFonts w:eastAsia="Arial"/>
                <w:sz w:val="22"/>
                <w:szCs w:val="22"/>
              </w:rPr>
              <w:t xml:space="preserve"> 1, 2, 4.</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Sotelska cesta 56, 58, 60.</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Ulica padlih aktivistov 16.</w:t>
            </w:r>
          </w:p>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Vegova ulica 18.</w:t>
            </w:r>
          </w:p>
          <w:p w:rsidR="00EB28EA" w:rsidRDefault="00EB28EA" w:rsidP="00380301">
            <w:pPr>
              <w:pStyle w:val="Telobesedila1"/>
              <w:shd w:val="clear" w:color="auto" w:fill="auto"/>
              <w:spacing w:after="0" w:line="240" w:lineRule="auto"/>
              <w:rPr>
                <w:rStyle w:val="Bodytext13pt"/>
                <w:rFonts w:ascii="Arial" w:eastAsia="Arial" w:hAnsi="Arial" w:cs="Arial"/>
                <w:b/>
                <w:bCs/>
                <w:sz w:val="22"/>
                <w:szCs w:val="22"/>
              </w:rPr>
            </w:pPr>
            <w:r>
              <w:rPr>
                <w:rStyle w:val="Bodytext13pt"/>
                <w:rFonts w:eastAsia="Arial"/>
                <w:sz w:val="22"/>
                <w:szCs w:val="22"/>
              </w:rPr>
              <w:t>Vid Ivanuševa ulica 18</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Brestovec</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Cerovec pod Bočem</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Ceste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proofErr w:type="spellStart"/>
            <w:r>
              <w:rPr>
                <w:rStyle w:val="Bodytext13pt"/>
                <w:rFonts w:eastAsia="Arial"/>
                <w:sz w:val="22"/>
                <w:szCs w:val="22"/>
              </w:rPr>
              <w:t>Gaberce</w:t>
            </w:r>
            <w:proofErr w:type="spellEnd"/>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Gradiški dol</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Irje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 razen hišnih številk 44a, 45, 46, 46a,  46b, 47</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Kačji dol</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Kamence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Male Rodne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Nimno</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Plat</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Pristavica</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Prnek</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Hišne št.: 3, 4, 4a, 4b, 5, 10, 11, 12, 12a.</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Rajnkovec</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Ratanska vas</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Hišne št: 1a, 2, 3, 3a, 4, 8, 9, 10, 10a, 11, 12, 13, 13a, 13b.</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Spodnje Negonje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Hišne št: 3, 3a, 8, 19, 19a,  20, 21, 27, 28, 29, 29b, 29c, 35.</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Spodnje Sečovo</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Hišne št: 17, 17a, 18, 19, 20, 41, 42, 42a, 43, 43a, 44, 45, 45a, 46, 46a, 46b, 48, 49, 51, 52, 52a, 53, 54, 57, 57a, 58, 58a, 58b, 59, 60, 61, 62, 62a, 72, 73, 74, 74a, 74b, 75, 76, 76a,  77a, 78, 79, 80, 82, 83, 91, 93, 94, 95, 96, 97.</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Tekačevo</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 razen hišnih številk 17, 18, 19, 20, 21.</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Topole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Tržišče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Hišne št. 1, 2, 3, 15, 16, 17, 17a, 18, 19, 20, 21, 22, 23,  24, 25, 25a, 26, 27, 27a, 28, 29, 29a, 29b, 30, 30a, 30b, 30c, 31, 32, 33, 34, 34a, 34b, 34c, 35, 36, 36a, 36b, 37, 38, 39, 40.</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Tuncovec</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Velike Rodne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 razen hišnih številk  27, 27a, 28, 28a, 28b, 29, 29a,  29b, 39.</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Vinec</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Zgornje Negonje</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 razen hišnih številk 35a, 35b, 35c, 35d, 35e, 35f, 36a, 36b, 36c, 36d.</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Zgornje Sečovo</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Rjavica</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Hišne št: 16, 17, 18, 19, 20, 21, 22, 22a, 23, 24, 25, 26, 28, 32, 33, 33a, 33b.</w:t>
            </w:r>
          </w:p>
        </w:tc>
      </w:tr>
      <w:tr w:rsidR="00EB28EA" w:rsidTr="00380301">
        <w:trPr>
          <w:trHeight w:val="683"/>
        </w:trPr>
        <w:tc>
          <w:tcPr>
            <w:tcW w:w="2835" w:type="dxa"/>
            <w:tcBorders>
              <w:top w:val="single" w:sz="4" w:space="0" w:color="auto"/>
              <w:left w:val="single" w:sz="4" w:space="0" w:color="auto"/>
              <w:bottom w:val="single" w:sz="4" w:space="0" w:color="auto"/>
              <w:right w:val="single" w:sz="4" w:space="0" w:color="auto"/>
            </w:tcBorders>
            <w:vAlign w:val="center"/>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Občina Rogaška Slatina</w:t>
            </w:r>
          </w:p>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KS KOSTRIVNICA</w:t>
            </w:r>
          </w:p>
        </w:tc>
        <w:tc>
          <w:tcPr>
            <w:tcW w:w="6346" w:type="dxa"/>
            <w:tcBorders>
              <w:top w:val="single" w:sz="4" w:space="0" w:color="auto"/>
              <w:left w:val="single" w:sz="4" w:space="0" w:color="auto"/>
              <w:bottom w:val="single" w:sz="4" w:space="0" w:color="auto"/>
              <w:right w:val="single" w:sz="4" w:space="0" w:color="auto"/>
            </w:tcBorders>
            <w:vAlign w:val="center"/>
          </w:tcPr>
          <w:p w:rsidR="00EB28EA" w:rsidRDefault="00EB28EA" w:rsidP="00380301">
            <w:pPr>
              <w:rPr>
                <w:rFonts w:cs="Arial"/>
                <w:color w:val="000000"/>
                <w:sz w:val="22"/>
                <w:szCs w:val="22"/>
              </w:rPr>
            </w:pP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Brezje pri Podplatu</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Čača vas</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Drevenik</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Gabrovec pri Kostrivnici</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Kamna Gorca</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Podplat</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Podturn</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Spodnja Kostrivnica</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 razen hišne številke 13a, 13, 12.</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 xml:space="preserve">Spodnji </w:t>
            </w:r>
            <w:proofErr w:type="spellStart"/>
            <w:r>
              <w:rPr>
                <w:rStyle w:val="Bodytext13pt"/>
                <w:rFonts w:eastAsia="Arial"/>
                <w:sz w:val="22"/>
                <w:szCs w:val="22"/>
              </w:rPr>
              <w:t>Gabemik</w:t>
            </w:r>
            <w:proofErr w:type="spellEnd"/>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Žagaj pod Bočem</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Zgornja Kostrivnica</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Hišne št: 1, 1a, 2, 18, 19, 19a, 19b, 20a, 20b, 20c, 20d, 20e, 21, 21a, 22, 23, 23a, 23b, 24, 24a, 25, 25a, 26, 26a, 26b, 26c, 27, 28, 29, 32, 34, 35, 36.</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 xml:space="preserve">Zgornji </w:t>
            </w:r>
            <w:proofErr w:type="spellStart"/>
            <w:r>
              <w:rPr>
                <w:rStyle w:val="Bodytext13pt"/>
                <w:rFonts w:eastAsia="Arial"/>
                <w:sz w:val="22"/>
                <w:szCs w:val="22"/>
              </w:rPr>
              <w:t>Gabemik</w:t>
            </w:r>
            <w:proofErr w:type="spellEnd"/>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Fonts w:ascii="Arial" w:hAnsi="Arial" w:cs="Arial"/>
                <w:sz w:val="22"/>
                <w:szCs w:val="22"/>
              </w:rPr>
            </w:pPr>
            <w:r>
              <w:rPr>
                <w:rStyle w:val="Bodytext13pt"/>
                <w:rFonts w:eastAsia="Arial"/>
                <w:sz w:val="22"/>
                <w:szCs w:val="22"/>
              </w:rPr>
              <w:t>Vse hišne številke</w:t>
            </w:r>
          </w:p>
        </w:tc>
      </w:tr>
      <w:tr w:rsidR="00EB28EA" w:rsidTr="00380301">
        <w:trPr>
          <w:trHeight w:val="730"/>
        </w:trPr>
        <w:tc>
          <w:tcPr>
            <w:tcW w:w="2835" w:type="dxa"/>
            <w:tcBorders>
              <w:top w:val="single" w:sz="4" w:space="0" w:color="auto"/>
              <w:left w:val="single" w:sz="4" w:space="0" w:color="auto"/>
              <w:bottom w:val="single" w:sz="4" w:space="0" w:color="auto"/>
              <w:right w:val="single" w:sz="4" w:space="0" w:color="auto"/>
            </w:tcBorders>
            <w:vAlign w:val="center"/>
            <w:hideMark/>
          </w:tcPr>
          <w:p w:rsidR="00EB28EA" w:rsidRDefault="00EB28EA" w:rsidP="00380301">
            <w:pPr>
              <w:pStyle w:val="Telobesedila1"/>
              <w:shd w:val="clear" w:color="auto" w:fill="auto"/>
              <w:spacing w:after="0" w:line="240" w:lineRule="auto"/>
              <w:jc w:val="left"/>
              <w:rPr>
                <w:rFonts w:ascii="Arial" w:hAnsi="Arial" w:cs="Arial"/>
                <w:sz w:val="22"/>
                <w:szCs w:val="22"/>
              </w:rPr>
            </w:pPr>
            <w:r>
              <w:rPr>
                <w:rStyle w:val="Bodytext13pt"/>
                <w:rFonts w:eastAsia="Arial"/>
                <w:sz w:val="22"/>
                <w:szCs w:val="22"/>
              </w:rPr>
              <w:t>Občina</w:t>
            </w:r>
            <w:r>
              <w:rPr>
                <w:rFonts w:ascii="Arial" w:hAnsi="Arial" w:cs="Arial"/>
                <w:sz w:val="22"/>
                <w:szCs w:val="22"/>
              </w:rPr>
              <w:t xml:space="preserve"> </w:t>
            </w:r>
            <w:r>
              <w:rPr>
                <w:rStyle w:val="Bodytext13pt"/>
                <w:rFonts w:eastAsia="Arial"/>
                <w:sz w:val="22"/>
                <w:szCs w:val="22"/>
              </w:rPr>
              <w:t>Rogaška Slatina</w:t>
            </w:r>
          </w:p>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r>
              <w:rPr>
                <w:rStyle w:val="Bodytext13pt"/>
                <w:rFonts w:eastAsia="Arial"/>
                <w:sz w:val="22"/>
                <w:szCs w:val="22"/>
              </w:rPr>
              <w:t>KS SVETI FLORIJAN</w:t>
            </w:r>
          </w:p>
        </w:tc>
        <w:tc>
          <w:tcPr>
            <w:tcW w:w="6346" w:type="dxa"/>
            <w:tcBorders>
              <w:top w:val="single" w:sz="4" w:space="0" w:color="auto"/>
              <w:left w:val="single" w:sz="4" w:space="0" w:color="auto"/>
              <w:bottom w:val="single" w:sz="4" w:space="0" w:color="auto"/>
              <w:right w:val="single" w:sz="4" w:space="0" w:color="auto"/>
            </w:tcBorders>
            <w:vAlign w:val="center"/>
          </w:tcPr>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p>
        </w:tc>
      </w:tr>
      <w:tr w:rsidR="00EB28EA" w:rsidTr="00380301">
        <w:tc>
          <w:tcPr>
            <w:tcW w:w="2835" w:type="dxa"/>
            <w:tcBorders>
              <w:top w:val="single" w:sz="4" w:space="0" w:color="auto"/>
              <w:left w:val="single" w:sz="4" w:space="0" w:color="auto"/>
              <w:bottom w:val="single" w:sz="4" w:space="0" w:color="auto"/>
              <w:right w:val="single" w:sz="4" w:space="0" w:color="auto"/>
            </w:tcBorders>
          </w:tcPr>
          <w:p w:rsidR="00EB28EA" w:rsidRDefault="00EB28EA" w:rsidP="00380301">
            <w:pPr>
              <w:pStyle w:val="Telobesedila1"/>
              <w:shd w:val="clear" w:color="auto" w:fill="auto"/>
              <w:spacing w:after="0" w:line="240" w:lineRule="auto"/>
              <w:jc w:val="left"/>
              <w:rPr>
                <w:rStyle w:val="Bodytext13pt"/>
                <w:rFonts w:ascii="Arial" w:eastAsia="Arial" w:hAnsi="Arial" w:cs="Arial"/>
                <w:bCs/>
                <w:sz w:val="22"/>
                <w:szCs w:val="22"/>
              </w:rPr>
            </w:pPr>
            <w:r>
              <w:rPr>
                <w:rStyle w:val="Bodytext13pt"/>
                <w:rFonts w:eastAsia="Arial"/>
                <w:sz w:val="22"/>
                <w:szCs w:val="22"/>
              </w:rPr>
              <w:t>Sveti Florijan</w:t>
            </w:r>
          </w:p>
          <w:p w:rsidR="00EB28EA" w:rsidRDefault="00EB28EA" w:rsidP="00380301">
            <w:pPr>
              <w:pStyle w:val="Telobesedila1"/>
              <w:shd w:val="clear" w:color="auto" w:fill="auto"/>
              <w:spacing w:after="0" w:line="240" w:lineRule="auto"/>
              <w:ind w:left="140"/>
              <w:jc w:val="left"/>
              <w:rPr>
                <w:rStyle w:val="Bodytext13pt"/>
                <w:rFonts w:ascii="Arial" w:eastAsia="Arial" w:hAnsi="Arial" w:cs="Arial"/>
                <w:bCs/>
                <w:sz w:val="22"/>
                <w:szCs w:val="22"/>
              </w:rPr>
            </w:pP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rPr>
                <w:rStyle w:val="Bodytext13pt"/>
                <w:rFonts w:ascii="Arial" w:eastAsia="Arial" w:hAnsi="Arial" w:cs="Arial"/>
                <w:i w:val="0"/>
                <w:iCs w:val="0"/>
                <w:sz w:val="22"/>
                <w:szCs w:val="22"/>
              </w:rPr>
            </w:pPr>
            <w:r>
              <w:rPr>
                <w:rStyle w:val="Bodytext13pt"/>
                <w:rFonts w:eastAsia="Arial"/>
                <w:sz w:val="22"/>
                <w:szCs w:val="22"/>
              </w:rPr>
              <w:t>Hišne št.: 1, 2, 3, 4, 5, 6, 7, 7a, 8, 10, 11, 12, 13, 15, 16, 17, 18, 19, 20, 21, 22, 23, 24,  25a, 26, 27, 28, 29, 31, 32, 33, 34, 36, 37, 38, 54, 65, 66, 67, 68, 69, 70, 71, 72, 73, 74, 75, 77, 91, 93, 95, 96, 97, 98, 99, 101, 102, 103, 104,  105, 106, 107, 108, 109, 110, 111, 112, 113, 115, 116,  117, 118, 119, 120, 121, 122, 122a, 123, 124, 124a, 126, 127,128, 129, 130, 130a, 131, 132, 133, 134, 135, 137, 138, 139, 140, 141, 142, 143, 144, 145, 147.</w:t>
            </w:r>
          </w:p>
        </w:tc>
      </w:tr>
      <w:tr w:rsidR="00EB28EA" w:rsidTr="00380301">
        <w:tc>
          <w:tcPr>
            <w:tcW w:w="2835"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r>
              <w:rPr>
                <w:rStyle w:val="Bodytext13pt"/>
                <w:rFonts w:eastAsia="Arial"/>
                <w:sz w:val="22"/>
                <w:szCs w:val="22"/>
              </w:rPr>
              <w:t>Strmec pri Sv. Florijanu</w:t>
            </w:r>
          </w:p>
        </w:tc>
        <w:tc>
          <w:tcPr>
            <w:tcW w:w="6346" w:type="dxa"/>
            <w:tcBorders>
              <w:top w:val="single" w:sz="4" w:space="0" w:color="auto"/>
              <w:left w:val="single" w:sz="4" w:space="0" w:color="auto"/>
              <w:bottom w:val="single" w:sz="4" w:space="0" w:color="auto"/>
              <w:right w:val="single" w:sz="4" w:space="0" w:color="auto"/>
            </w:tcBorders>
            <w:hideMark/>
          </w:tcPr>
          <w:p w:rsidR="00EB28EA" w:rsidRDefault="00EB28EA" w:rsidP="00380301">
            <w:pPr>
              <w:pStyle w:val="Telobesedila1"/>
              <w:shd w:val="clear" w:color="auto" w:fill="auto"/>
              <w:spacing w:after="0" w:line="240" w:lineRule="auto"/>
              <w:jc w:val="left"/>
              <w:rPr>
                <w:rStyle w:val="Bodytext13pt"/>
                <w:rFonts w:ascii="Arial" w:eastAsia="Arial" w:hAnsi="Arial" w:cs="Arial"/>
                <w:i w:val="0"/>
                <w:iCs w:val="0"/>
                <w:sz w:val="22"/>
                <w:szCs w:val="22"/>
              </w:rPr>
            </w:pPr>
            <w:r>
              <w:rPr>
                <w:rStyle w:val="Bodytext13pt"/>
                <w:rFonts w:eastAsia="Arial"/>
                <w:sz w:val="22"/>
                <w:szCs w:val="22"/>
              </w:rPr>
              <w:t>Vse hišne številke</w:t>
            </w:r>
          </w:p>
        </w:tc>
      </w:tr>
    </w:tbl>
    <w:p w:rsidR="00EB28EA" w:rsidRDefault="00EB28EA" w:rsidP="00EB28EA">
      <w:pPr>
        <w:rPr>
          <w:rFonts w:cs="Arial"/>
          <w:color w:val="000000"/>
          <w:sz w:val="2"/>
          <w:szCs w:val="2"/>
        </w:rPr>
      </w:pPr>
      <w:r>
        <w:rPr>
          <w:rFonts w:cs="Arial"/>
          <w:sz w:val="2"/>
          <w:szCs w:val="2"/>
        </w:rPr>
        <w:t xml:space="preserve">          </w:t>
      </w:r>
    </w:p>
    <w:p w:rsidR="00EB28EA" w:rsidRDefault="00EB28EA" w:rsidP="00EB28EA"/>
    <w:p w:rsidR="00EB28EA" w:rsidRDefault="00EB28EA" w:rsidP="00EB28EA"/>
    <w:p w:rsidR="003D165F" w:rsidRDefault="003D165F"/>
    <w:sectPr w:rsidR="003D1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8EA"/>
    <w:rsid w:val="003D165F"/>
    <w:rsid w:val="00EB28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28EA"/>
    <w:pPr>
      <w:contextualSpacing/>
      <w:jc w:val="both"/>
    </w:pPr>
    <w:rPr>
      <w:rFonts w:ascii="Arial" w:hAnsi="Arial"/>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1">
    <w:name w:val="Telo besedila1"/>
    <w:basedOn w:val="Navaden"/>
    <w:rsid w:val="00EB28EA"/>
    <w:pPr>
      <w:widowControl w:val="0"/>
      <w:shd w:val="clear" w:color="auto" w:fill="FFFFFF"/>
      <w:spacing w:after="240" w:line="432" w:lineRule="exact"/>
      <w:contextualSpacing w:val="0"/>
    </w:pPr>
    <w:rPr>
      <w:rFonts w:ascii="Times New Roman" w:eastAsia="Times New Roman" w:hAnsi="Times New Roman" w:cs="Times New Roman"/>
      <w:b/>
      <w:bCs/>
      <w:spacing w:val="-10"/>
      <w:sz w:val="34"/>
      <w:szCs w:val="34"/>
    </w:rPr>
  </w:style>
  <w:style w:type="character" w:customStyle="1" w:styleId="Bodytext13pt">
    <w:name w:val="Body text + 13 pt"/>
    <w:aliases w:val="Spacing 0 pt"/>
    <w:basedOn w:val="Privzetapisavaodstavka"/>
    <w:rsid w:val="00EB28EA"/>
    <w:rPr>
      <w:rFonts w:ascii="Times New Roman" w:eastAsia="Times New Roman" w:hAnsi="Times New Roman" w:cs="Times New Roman"/>
      <w:b/>
      <w:bCs/>
      <w:i/>
      <w:iCs/>
      <w:color w:val="000000"/>
      <w:spacing w:val="0"/>
      <w:w w:val="100"/>
      <w:position w:val="0"/>
      <w:sz w:val="26"/>
      <w:szCs w:val="26"/>
      <w:shd w:val="clear" w:color="auto" w:fill="FFFFFF"/>
      <w:lang w:val="sl-SI"/>
    </w:rPr>
  </w:style>
  <w:style w:type="table" w:styleId="Tabelamrea">
    <w:name w:val="Table Grid"/>
    <w:basedOn w:val="Navadnatabela"/>
    <w:uiPriority w:val="59"/>
    <w:rsid w:val="00EB28EA"/>
    <w:pPr>
      <w:widowControl w:val="0"/>
      <w:spacing w:after="0" w:line="240" w:lineRule="auto"/>
    </w:pPr>
    <w:rPr>
      <w:rFonts w:ascii="Courier New" w:eastAsia="Courier New" w:hAnsi="Courier New" w:cs="Courier New"/>
      <w:sz w:val="24"/>
      <w:szCs w:val="24"/>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B28EA"/>
    <w:pPr>
      <w:contextualSpacing/>
      <w:jc w:val="both"/>
    </w:pPr>
    <w:rPr>
      <w:rFonts w:ascii="Arial" w:hAnsi="Arial"/>
      <w:sz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lobesedila1">
    <w:name w:val="Telo besedila1"/>
    <w:basedOn w:val="Navaden"/>
    <w:rsid w:val="00EB28EA"/>
    <w:pPr>
      <w:widowControl w:val="0"/>
      <w:shd w:val="clear" w:color="auto" w:fill="FFFFFF"/>
      <w:spacing w:after="240" w:line="432" w:lineRule="exact"/>
      <w:contextualSpacing w:val="0"/>
    </w:pPr>
    <w:rPr>
      <w:rFonts w:ascii="Times New Roman" w:eastAsia="Times New Roman" w:hAnsi="Times New Roman" w:cs="Times New Roman"/>
      <w:b/>
      <w:bCs/>
      <w:spacing w:val="-10"/>
      <w:sz w:val="34"/>
      <w:szCs w:val="34"/>
    </w:rPr>
  </w:style>
  <w:style w:type="character" w:customStyle="1" w:styleId="Bodytext13pt">
    <w:name w:val="Body text + 13 pt"/>
    <w:aliases w:val="Spacing 0 pt"/>
    <w:basedOn w:val="Privzetapisavaodstavka"/>
    <w:rsid w:val="00EB28EA"/>
    <w:rPr>
      <w:rFonts w:ascii="Times New Roman" w:eastAsia="Times New Roman" w:hAnsi="Times New Roman" w:cs="Times New Roman"/>
      <w:b/>
      <w:bCs/>
      <w:i/>
      <w:iCs/>
      <w:color w:val="000000"/>
      <w:spacing w:val="0"/>
      <w:w w:val="100"/>
      <w:position w:val="0"/>
      <w:sz w:val="26"/>
      <w:szCs w:val="26"/>
      <w:shd w:val="clear" w:color="auto" w:fill="FFFFFF"/>
      <w:lang w:val="sl-SI"/>
    </w:rPr>
  </w:style>
  <w:style w:type="table" w:styleId="Tabelamrea">
    <w:name w:val="Table Grid"/>
    <w:basedOn w:val="Navadnatabela"/>
    <w:uiPriority w:val="59"/>
    <w:rsid w:val="00EB28EA"/>
    <w:pPr>
      <w:widowControl w:val="0"/>
      <w:spacing w:after="0" w:line="240" w:lineRule="auto"/>
    </w:pPr>
    <w:rPr>
      <w:rFonts w:ascii="Courier New" w:eastAsia="Courier New" w:hAnsi="Courier New" w:cs="Courier New"/>
      <w:sz w:val="24"/>
      <w:szCs w:val="24"/>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AA1485750954E92DD852C36DA9A12" ma:contentTypeVersion="10" ma:contentTypeDescription="Ustvari nov dokument." ma:contentTypeScope="" ma:versionID="86522e16437e37c6fc5829a91a5647d3">
  <xsd:schema xmlns:xsd="http://www.w3.org/2001/XMLSchema" xmlns:xs="http://www.w3.org/2001/XMLSchema" xmlns:p="http://schemas.microsoft.com/office/2006/metadata/properties" xmlns:ns2="40b18d05-1e0e-4481-8197-af5a7365c958" xmlns:ns3="cc1e6f6e-0c6c-43da-a47c-7b07aee273f0" targetNamespace="http://schemas.microsoft.com/office/2006/metadata/properties" ma:root="true" ma:fieldsID="3a1acd3574662bed0510f3c2eeca1587" ns2:_="" ns3:_="">
    <xsd:import namespace="40b18d05-1e0e-4481-8197-af5a7365c958"/>
    <xsd:import namespace="cc1e6f6e-0c6c-43da-a47c-7b07aee27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18d05-1e0e-4481-8197-af5a7365c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e6f6e-0c6c-43da-a47c-7b07aee273f0"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14031-A5A7-46F7-8C31-82324FA72B58}"/>
</file>

<file path=customXml/itemProps2.xml><?xml version="1.0" encoding="utf-8"?>
<ds:datastoreItem xmlns:ds="http://schemas.openxmlformats.org/officeDocument/2006/customXml" ds:itemID="{9086B844-A923-44A3-9D6E-2E2BC46F4B7E}"/>
</file>

<file path=customXml/itemProps3.xml><?xml version="1.0" encoding="utf-8"?>
<ds:datastoreItem xmlns:ds="http://schemas.openxmlformats.org/officeDocument/2006/customXml" ds:itemID="{D1952750-3AB4-47A8-B61C-38F1FA58C4DA}"/>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
  <cp:revision>1</cp:revision>
  <dcterms:created xsi:type="dcterms:W3CDTF">2018-01-24T07:44:00Z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0x010100283AA1485750954E92DD852C36DA9A12</vt:lpwstr>
  </property>
</Properties>
</file>