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4" w:type="dxa"/>
        <w:tblInd w:w="-1148" w:type="dxa"/>
        <w:tblLayout w:type="fixed"/>
        <w:tblCellMar>
          <w:left w:w="0" w:type="dxa"/>
          <w:right w:w="0" w:type="dxa"/>
        </w:tblCellMar>
        <w:tblLook w:val="01E0" w:firstRow="1" w:lastRow="1" w:firstColumn="1" w:lastColumn="1" w:noHBand="0" w:noVBand="0"/>
      </w:tblPr>
      <w:tblGrid>
        <w:gridCol w:w="1149"/>
        <w:gridCol w:w="1701"/>
        <w:gridCol w:w="1693"/>
        <w:gridCol w:w="1628"/>
        <w:gridCol w:w="11"/>
        <w:gridCol w:w="4042"/>
      </w:tblGrid>
      <w:tr w:rsidR="009739DF">
        <w:trPr>
          <w:trHeight w:val="255"/>
        </w:trPr>
        <w:tc>
          <w:tcPr>
            <w:tcW w:w="1148" w:type="dxa"/>
            <w:vMerge w:val="restart"/>
            <w:vAlign w:val="center"/>
          </w:tcPr>
          <w:p w:rsidR="009739DF" w:rsidRDefault="00960553">
            <w:pPr>
              <w:widowControl w:val="0"/>
              <w:spacing w:line="254" w:lineRule="auto"/>
              <w:jc w:val="center"/>
              <w:rPr>
                <w:rFonts w:eastAsia="Times New Roman" w:cs="Arial"/>
                <w:sz w:val="21"/>
                <w:szCs w:val="20"/>
                <w:lang w:eastAsia="en-US"/>
              </w:rPr>
            </w:pPr>
            <w:r>
              <w:rPr>
                <w:noProof/>
              </w:rPr>
              <w:drawing>
                <wp:inline distT="0" distB="0" distL="0" distR="0">
                  <wp:extent cx="411480" cy="480060"/>
                  <wp:effectExtent l="0" t="0" r="0" b="0"/>
                  <wp:docPr id="1" name="Slika 3" descr="Opis: 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Opis: Opis: Opis: Opis: GRBnov1"/>
                          <pic:cNvPicPr>
                            <a:picLocks noChangeAspect="1" noChangeArrowheads="1"/>
                          </pic:cNvPicPr>
                        </pic:nvPicPr>
                        <pic:blipFill>
                          <a:blip r:embed="rId8"/>
                          <a:stretch>
                            <a:fillRect/>
                          </a:stretch>
                        </pic:blipFill>
                        <pic:spPr bwMode="auto">
                          <a:xfrm>
                            <a:off x="0" y="0"/>
                            <a:ext cx="411480" cy="480060"/>
                          </a:xfrm>
                          <a:prstGeom prst="rect">
                            <a:avLst/>
                          </a:prstGeom>
                        </pic:spPr>
                      </pic:pic>
                    </a:graphicData>
                  </a:graphic>
                </wp:inline>
              </w:drawing>
            </w:r>
          </w:p>
        </w:tc>
        <w:tc>
          <w:tcPr>
            <w:tcW w:w="5022" w:type="dxa"/>
            <w:gridSpan w:val="3"/>
            <w:vAlign w:val="bottom"/>
          </w:tcPr>
          <w:p w:rsidR="009739DF" w:rsidRDefault="00960553">
            <w:pPr>
              <w:pStyle w:val="Brezrazmikov"/>
              <w:widowControl w:val="0"/>
              <w:spacing w:line="254" w:lineRule="auto"/>
              <w:rPr>
                <w:rFonts w:cs="Arial"/>
                <w:b/>
                <w:w w:val="104"/>
                <w:szCs w:val="21"/>
              </w:rPr>
            </w:pPr>
            <w:r>
              <w:rPr>
                <w:rFonts w:cs="Arial"/>
                <w:b/>
                <w:spacing w:val="2"/>
                <w:w w:val="103"/>
                <w:szCs w:val="21"/>
              </w:rPr>
              <w:t>OBČINA ROGAŠKA SLATINA</w:t>
            </w:r>
          </w:p>
        </w:tc>
        <w:tc>
          <w:tcPr>
            <w:tcW w:w="4053" w:type="dxa"/>
            <w:gridSpan w:val="2"/>
            <w:vAlign w:val="bottom"/>
          </w:tcPr>
          <w:p w:rsidR="009739DF" w:rsidRDefault="009739DF">
            <w:pPr>
              <w:pStyle w:val="Brezrazmikov"/>
              <w:widowControl w:val="0"/>
              <w:spacing w:line="254" w:lineRule="auto"/>
              <w:rPr>
                <w:rFonts w:cs="Arial"/>
                <w:sz w:val="18"/>
                <w:szCs w:val="18"/>
              </w:rPr>
            </w:pPr>
          </w:p>
        </w:tc>
      </w:tr>
      <w:tr w:rsidR="009739DF">
        <w:trPr>
          <w:trHeight w:val="255"/>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z w:val="21"/>
                <w:szCs w:val="20"/>
                <w:lang w:eastAsia="en-US"/>
              </w:rPr>
            </w:pPr>
          </w:p>
        </w:tc>
        <w:tc>
          <w:tcPr>
            <w:tcW w:w="5022" w:type="dxa"/>
            <w:gridSpan w:val="3"/>
            <w:vAlign w:val="bottom"/>
          </w:tcPr>
          <w:p w:rsidR="009739DF" w:rsidRDefault="00960553">
            <w:pPr>
              <w:pStyle w:val="Brezrazmikov"/>
              <w:widowControl w:val="0"/>
              <w:spacing w:line="254" w:lineRule="auto"/>
              <w:rPr>
                <w:rFonts w:cs="Arial"/>
                <w:b/>
                <w:sz w:val="21"/>
                <w:szCs w:val="21"/>
              </w:rPr>
            </w:pPr>
            <w:r>
              <w:rPr>
                <w:rFonts w:cs="Arial"/>
                <w:b/>
                <w:szCs w:val="21"/>
              </w:rPr>
              <w:t>Občinska volilna komisija</w:t>
            </w:r>
          </w:p>
        </w:tc>
        <w:tc>
          <w:tcPr>
            <w:tcW w:w="4053" w:type="dxa"/>
            <w:gridSpan w:val="2"/>
            <w:vAlign w:val="bottom"/>
          </w:tcPr>
          <w:p w:rsidR="009739DF" w:rsidRDefault="009739DF">
            <w:pPr>
              <w:pStyle w:val="Brezrazmikov"/>
              <w:widowControl w:val="0"/>
              <w:spacing w:line="254" w:lineRule="auto"/>
              <w:rPr>
                <w:rFonts w:cs="Arial"/>
                <w:sz w:val="18"/>
                <w:szCs w:val="18"/>
              </w:rPr>
            </w:pPr>
          </w:p>
        </w:tc>
      </w:tr>
      <w:tr w:rsidR="009739DF">
        <w:trPr>
          <w:trHeight w:val="255"/>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z w:val="21"/>
                <w:szCs w:val="20"/>
                <w:lang w:eastAsia="en-US"/>
              </w:rPr>
            </w:pPr>
          </w:p>
        </w:tc>
        <w:tc>
          <w:tcPr>
            <w:tcW w:w="5022" w:type="dxa"/>
            <w:gridSpan w:val="3"/>
            <w:vAlign w:val="bottom"/>
          </w:tcPr>
          <w:p w:rsidR="009739DF" w:rsidRDefault="00960553">
            <w:pPr>
              <w:pStyle w:val="Brezrazmikov"/>
              <w:widowControl w:val="0"/>
              <w:spacing w:line="254" w:lineRule="auto"/>
              <w:rPr>
                <w:rFonts w:cs="Arial"/>
                <w:sz w:val="17"/>
                <w:szCs w:val="17"/>
              </w:rPr>
            </w:pPr>
            <w:r>
              <w:rPr>
                <w:rFonts w:cs="Arial"/>
                <w:spacing w:val="2"/>
                <w:sz w:val="17"/>
                <w:szCs w:val="17"/>
              </w:rPr>
              <w:t>Izletniška ulica 2, 3250 Rogaška Slatina</w:t>
            </w:r>
          </w:p>
        </w:tc>
        <w:tc>
          <w:tcPr>
            <w:tcW w:w="4053" w:type="dxa"/>
            <w:gridSpan w:val="2"/>
            <w:vAlign w:val="bottom"/>
          </w:tcPr>
          <w:p w:rsidR="009739DF" w:rsidRDefault="009739DF">
            <w:pPr>
              <w:pStyle w:val="Brezrazmikov"/>
              <w:widowControl w:val="0"/>
              <w:spacing w:line="254" w:lineRule="auto"/>
              <w:rPr>
                <w:rFonts w:cs="Arial"/>
                <w:sz w:val="18"/>
                <w:szCs w:val="18"/>
              </w:rPr>
            </w:pPr>
          </w:p>
        </w:tc>
      </w:tr>
      <w:tr w:rsidR="009739DF">
        <w:trPr>
          <w:trHeight w:hRule="exact" w:val="231"/>
        </w:trPr>
        <w:tc>
          <w:tcPr>
            <w:tcW w:w="1148" w:type="dxa"/>
            <w:vMerge w:val="restart"/>
            <w:vAlign w:val="bottom"/>
          </w:tcPr>
          <w:p w:rsidR="009739DF" w:rsidRDefault="009739DF">
            <w:pPr>
              <w:pStyle w:val="Brezrazmikov"/>
              <w:widowControl w:val="0"/>
              <w:spacing w:line="254" w:lineRule="auto"/>
              <w:rPr>
                <w:rFonts w:cs="Arial"/>
                <w:strike/>
                <w:color w:val="FF0000"/>
                <w:sz w:val="21"/>
                <w:szCs w:val="20"/>
              </w:rPr>
            </w:pPr>
          </w:p>
        </w:tc>
        <w:tc>
          <w:tcPr>
            <w:tcW w:w="9075" w:type="dxa"/>
            <w:gridSpan w:val="5"/>
            <w:vAlign w:val="bottom"/>
          </w:tcPr>
          <w:p w:rsidR="009739DF" w:rsidRDefault="009739DF">
            <w:pPr>
              <w:pStyle w:val="Brezrazmikov"/>
              <w:widowControl w:val="0"/>
              <w:spacing w:line="254" w:lineRule="auto"/>
              <w:rPr>
                <w:rFonts w:cs="Arial"/>
                <w:strike/>
                <w:color w:val="FF0000"/>
                <w:sz w:val="18"/>
                <w:szCs w:val="18"/>
              </w:rPr>
            </w:pPr>
          </w:p>
        </w:tc>
      </w:tr>
      <w:tr w:rsidR="009739DF">
        <w:trPr>
          <w:trHeight w:hRule="exact" w:val="227"/>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5022" w:type="dxa"/>
            <w:gridSpan w:val="3"/>
            <w:vAlign w:val="bottom"/>
          </w:tcPr>
          <w:p w:rsidR="009739DF" w:rsidRDefault="009739DF">
            <w:pPr>
              <w:pStyle w:val="Brezrazmikov"/>
              <w:widowControl w:val="0"/>
              <w:spacing w:line="254" w:lineRule="auto"/>
              <w:rPr>
                <w:rFonts w:cs="Arial"/>
                <w:strike/>
                <w:color w:val="FF0000"/>
                <w:sz w:val="18"/>
                <w:szCs w:val="18"/>
              </w:rPr>
            </w:pPr>
          </w:p>
        </w:tc>
        <w:tc>
          <w:tcPr>
            <w:tcW w:w="4053" w:type="dxa"/>
            <w:gridSpan w:val="2"/>
            <w:vAlign w:val="bottom"/>
          </w:tcPr>
          <w:p w:rsidR="009739DF" w:rsidRDefault="00960553">
            <w:pPr>
              <w:pStyle w:val="Brezrazmikov"/>
              <w:widowControl w:val="0"/>
              <w:spacing w:line="254" w:lineRule="auto"/>
              <w:rPr>
                <w:rFonts w:cs="Arial"/>
                <w:sz w:val="17"/>
                <w:szCs w:val="17"/>
              </w:rPr>
            </w:pPr>
            <w:r>
              <w:rPr>
                <w:rFonts w:cs="Arial"/>
                <w:sz w:val="17"/>
                <w:szCs w:val="17"/>
              </w:rPr>
              <w:t>T: 03 81 81 700</w:t>
            </w:r>
          </w:p>
        </w:tc>
      </w:tr>
      <w:tr w:rsidR="009739DF">
        <w:trPr>
          <w:trHeight w:hRule="exact" w:val="227"/>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5022" w:type="dxa"/>
            <w:gridSpan w:val="3"/>
            <w:vAlign w:val="bottom"/>
          </w:tcPr>
          <w:p w:rsidR="009739DF" w:rsidRDefault="009739DF">
            <w:pPr>
              <w:pStyle w:val="Brezrazmikov"/>
              <w:widowControl w:val="0"/>
              <w:spacing w:line="254" w:lineRule="auto"/>
              <w:rPr>
                <w:rFonts w:cs="Arial"/>
                <w:strike/>
                <w:color w:val="FF0000"/>
                <w:sz w:val="18"/>
                <w:szCs w:val="18"/>
              </w:rPr>
            </w:pPr>
          </w:p>
        </w:tc>
        <w:tc>
          <w:tcPr>
            <w:tcW w:w="4053" w:type="dxa"/>
            <w:gridSpan w:val="2"/>
            <w:vAlign w:val="bottom"/>
          </w:tcPr>
          <w:p w:rsidR="009739DF" w:rsidRDefault="00960553">
            <w:pPr>
              <w:pStyle w:val="Brezrazmikov"/>
              <w:widowControl w:val="0"/>
              <w:spacing w:line="254" w:lineRule="auto"/>
              <w:rPr>
                <w:rFonts w:cs="Arial"/>
                <w:sz w:val="17"/>
                <w:szCs w:val="17"/>
              </w:rPr>
            </w:pPr>
            <w:r>
              <w:rPr>
                <w:rFonts w:cs="Arial"/>
                <w:sz w:val="17"/>
                <w:szCs w:val="17"/>
              </w:rPr>
              <w:t>F: 03 81 81 724</w:t>
            </w:r>
          </w:p>
        </w:tc>
      </w:tr>
      <w:tr w:rsidR="009739DF">
        <w:trPr>
          <w:trHeight w:hRule="exact" w:val="227"/>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5022" w:type="dxa"/>
            <w:gridSpan w:val="3"/>
            <w:vAlign w:val="bottom"/>
          </w:tcPr>
          <w:p w:rsidR="009739DF" w:rsidRDefault="009739DF">
            <w:pPr>
              <w:pStyle w:val="Brezrazmikov"/>
              <w:widowControl w:val="0"/>
              <w:spacing w:line="254" w:lineRule="auto"/>
              <w:rPr>
                <w:rFonts w:cs="Arial"/>
                <w:strike/>
                <w:color w:val="FF0000"/>
                <w:sz w:val="18"/>
                <w:szCs w:val="18"/>
              </w:rPr>
            </w:pPr>
          </w:p>
        </w:tc>
        <w:tc>
          <w:tcPr>
            <w:tcW w:w="4053" w:type="dxa"/>
            <w:gridSpan w:val="2"/>
            <w:vAlign w:val="bottom"/>
          </w:tcPr>
          <w:p w:rsidR="009739DF" w:rsidRDefault="00960553">
            <w:pPr>
              <w:pStyle w:val="Brezrazmikov"/>
              <w:widowControl w:val="0"/>
              <w:spacing w:line="254" w:lineRule="auto"/>
              <w:rPr>
                <w:rFonts w:cs="Arial"/>
                <w:sz w:val="17"/>
                <w:szCs w:val="17"/>
              </w:rPr>
            </w:pPr>
            <w:r>
              <w:rPr>
                <w:rFonts w:cs="Arial"/>
                <w:sz w:val="17"/>
                <w:szCs w:val="17"/>
              </w:rPr>
              <w:t>E: obcina@rogaska-slatina.si</w:t>
            </w:r>
          </w:p>
        </w:tc>
      </w:tr>
      <w:tr w:rsidR="009739DF">
        <w:trPr>
          <w:trHeight w:hRule="exact" w:val="227"/>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3394" w:type="dxa"/>
            <w:gridSpan w:val="2"/>
            <w:vMerge w:val="restart"/>
          </w:tcPr>
          <w:p w:rsidR="009739DF" w:rsidRDefault="009739DF">
            <w:pPr>
              <w:pStyle w:val="Brezrazmikov"/>
              <w:widowControl w:val="0"/>
              <w:spacing w:line="254" w:lineRule="auto"/>
              <w:rPr>
                <w:rFonts w:cs="Arial"/>
                <w:sz w:val="18"/>
                <w:szCs w:val="18"/>
              </w:rPr>
            </w:pPr>
          </w:p>
        </w:tc>
        <w:tc>
          <w:tcPr>
            <w:tcW w:w="1639" w:type="dxa"/>
            <w:gridSpan w:val="2"/>
            <w:tcMar>
              <w:left w:w="108" w:type="dxa"/>
              <w:right w:w="108" w:type="dxa"/>
            </w:tcMar>
            <w:vAlign w:val="bottom"/>
          </w:tcPr>
          <w:p w:rsidR="009739DF" w:rsidRDefault="009739DF">
            <w:pPr>
              <w:pStyle w:val="Brezrazmikov"/>
              <w:widowControl w:val="0"/>
              <w:spacing w:line="254" w:lineRule="auto"/>
              <w:rPr>
                <w:rFonts w:cs="Arial"/>
                <w:strike/>
                <w:color w:val="FF0000"/>
                <w:sz w:val="17"/>
                <w:szCs w:val="17"/>
              </w:rPr>
            </w:pPr>
          </w:p>
        </w:tc>
        <w:tc>
          <w:tcPr>
            <w:tcW w:w="4042" w:type="dxa"/>
            <w:vAlign w:val="bottom"/>
          </w:tcPr>
          <w:p w:rsidR="009739DF" w:rsidRDefault="00960553">
            <w:pPr>
              <w:pStyle w:val="Brezrazmikov"/>
              <w:widowControl w:val="0"/>
              <w:spacing w:line="254" w:lineRule="auto"/>
              <w:rPr>
                <w:rFonts w:cs="Arial"/>
                <w:sz w:val="17"/>
                <w:szCs w:val="17"/>
              </w:rPr>
            </w:pPr>
            <w:r>
              <w:rPr>
                <w:rFonts w:cs="Arial"/>
                <w:sz w:val="17"/>
                <w:szCs w:val="17"/>
              </w:rPr>
              <w:t>www.rogaska-slatina.si</w:t>
            </w:r>
          </w:p>
        </w:tc>
      </w:tr>
      <w:tr w:rsidR="009739DF">
        <w:trPr>
          <w:trHeight w:val="218"/>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3394" w:type="dxa"/>
            <w:gridSpan w:val="2"/>
            <w:vMerge/>
            <w:tcMar>
              <w:left w:w="108" w:type="dxa"/>
              <w:right w:w="108" w:type="dxa"/>
            </w:tcMar>
            <w:vAlign w:val="center"/>
          </w:tcPr>
          <w:p w:rsidR="009739DF" w:rsidRDefault="009739DF">
            <w:pPr>
              <w:widowControl w:val="0"/>
              <w:spacing w:line="254" w:lineRule="auto"/>
              <w:rPr>
                <w:rFonts w:ascii="Arial" w:eastAsia="Times New Roman" w:hAnsi="Arial" w:cs="Arial"/>
                <w:sz w:val="18"/>
                <w:szCs w:val="18"/>
                <w:lang w:eastAsia="en-US"/>
              </w:rPr>
            </w:pPr>
          </w:p>
        </w:tc>
        <w:tc>
          <w:tcPr>
            <w:tcW w:w="5681" w:type="dxa"/>
            <w:gridSpan w:val="3"/>
            <w:tcMar>
              <w:left w:w="108" w:type="dxa"/>
              <w:right w:w="108" w:type="dxa"/>
            </w:tcMar>
            <w:vAlign w:val="bottom"/>
          </w:tcPr>
          <w:p w:rsidR="009739DF" w:rsidRDefault="009739DF">
            <w:pPr>
              <w:pStyle w:val="Brezrazmikov"/>
              <w:widowControl w:val="0"/>
              <w:spacing w:line="254" w:lineRule="auto"/>
              <w:jc w:val="right"/>
              <w:rPr>
                <w:rFonts w:cs="Arial"/>
                <w:strike/>
                <w:color w:val="FF0000"/>
                <w:sz w:val="21"/>
                <w:szCs w:val="20"/>
              </w:rPr>
            </w:pPr>
          </w:p>
        </w:tc>
      </w:tr>
      <w:tr w:rsidR="009739DF">
        <w:trPr>
          <w:trHeight w:val="341"/>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1701" w:type="dxa"/>
            <w:vAlign w:val="bottom"/>
          </w:tcPr>
          <w:p w:rsidR="009739DF" w:rsidRDefault="00960553">
            <w:pPr>
              <w:pStyle w:val="Brezrazmikov"/>
              <w:widowControl w:val="0"/>
              <w:spacing w:line="254" w:lineRule="auto"/>
              <w:ind w:left="57"/>
              <w:rPr>
                <w:rFonts w:cs="Arial"/>
                <w:szCs w:val="20"/>
              </w:rPr>
            </w:pPr>
            <w:r>
              <w:rPr>
                <w:rFonts w:cs="Arial"/>
                <w:szCs w:val="20"/>
              </w:rPr>
              <w:t>Številka:</w:t>
            </w:r>
          </w:p>
        </w:tc>
        <w:tc>
          <w:tcPr>
            <w:tcW w:w="7374" w:type="dxa"/>
            <w:gridSpan w:val="4"/>
            <w:vAlign w:val="bottom"/>
          </w:tcPr>
          <w:p w:rsidR="009739DF" w:rsidRDefault="00960553">
            <w:pPr>
              <w:pStyle w:val="Brezrazmikov"/>
              <w:widowControl w:val="0"/>
              <w:spacing w:line="254" w:lineRule="auto"/>
              <w:rPr>
                <w:rFonts w:cs="Arial"/>
                <w:sz w:val="20"/>
                <w:szCs w:val="20"/>
              </w:rPr>
            </w:pPr>
            <w:r>
              <w:rPr>
                <w:rFonts w:cs="Arial"/>
                <w:sz w:val="20"/>
                <w:szCs w:val="20"/>
              </w:rPr>
              <w:t>0320-0037/2020</w:t>
            </w:r>
          </w:p>
        </w:tc>
      </w:tr>
      <w:tr w:rsidR="009739DF">
        <w:trPr>
          <w:trHeight w:val="255"/>
        </w:trPr>
        <w:tc>
          <w:tcPr>
            <w:tcW w:w="1148" w:type="dxa"/>
            <w:vMerge/>
            <w:tcMar>
              <w:left w:w="108" w:type="dxa"/>
              <w:right w:w="108" w:type="dxa"/>
            </w:tcMar>
            <w:vAlign w:val="center"/>
          </w:tcPr>
          <w:p w:rsidR="009739DF" w:rsidRDefault="009739DF">
            <w:pPr>
              <w:widowControl w:val="0"/>
              <w:spacing w:line="254" w:lineRule="auto"/>
              <w:rPr>
                <w:rFonts w:ascii="Arial" w:eastAsia="Times New Roman" w:hAnsi="Arial" w:cs="Arial"/>
                <w:strike/>
                <w:color w:val="FF0000"/>
                <w:sz w:val="21"/>
                <w:szCs w:val="20"/>
                <w:lang w:eastAsia="en-US"/>
              </w:rPr>
            </w:pPr>
          </w:p>
        </w:tc>
        <w:tc>
          <w:tcPr>
            <w:tcW w:w="1701" w:type="dxa"/>
            <w:vAlign w:val="bottom"/>
          </w:tcPr>
          <w:p w:rsidR="009739DF" w:rsidRDefault="00960553">
            <w:pPr>
              <w:pStyle w:val="Brezrazmikov"/>
              <w:widowControl w:val="0"/>
              <w:spacing w:line="254" w:lineRule="auto"/>
              <w:ind w:left="57"/>
              <w:rPr>
                <w:rFonts w:cs="Arial"/>
                <w:sz w:val="21"/>
                <w:szCs w:val="20"/>
              </w:rPr>
            </w:pPr>
            <w:r>
              <w:rPr>
                <w:rFonts w:cs="Arial"/>
                <w:szCs w:val="20"/>
              </w:rPr>
              <w:t>Datum:</w:t>
            </w:r>
          </w:p>
        </w:tc>
        <w:tc>
          <w:tcPr>
            <w:tcW w:w="7374" w:type="dxa"/>
            <w:gridSpan w:val="4"/>
            <w:vAlign w:val="bottom"/>
          </w:tcPr>
          <w:p w:rsidR="009739DF" w:rsidRDefault="00960553">
            <w:pPr>
              <w:pStyle w:val="Brezrazmikov"/>
              <w:widowControl w:val="0"/>
              <w:spacing w:line="254" w:lineRule="auto"/>
              <w:rPr>
                <w:rFonts w:cs="Arial"/>
                <w:sz w:val="20"/>
                <w:szCs w:val="20"/>
              </w:rPr>
            </w:pPr>
            <w:r>
              <w:rPr>
                <w:rFonts w:cs="Arial"/>
                <w:sz w:val="20"/>
                <w:szCs w:val="20"/>
              </w:rPr>
              <w:t>11.12. 2020</w:t>
            </w:r>
          </w:p>
        </w:tc>
      </w:tr>
      <w:tr w:rsidR="009739DF">
        <w:trPr>
          <w:trHeight w:val="531"/>
        </w:trPr>
        <w:tc>
          <w:tcPr>
            <w:tcW w:w="1148" w:type="dxa"/>
            <w:vAlign w:val="bottom"/>
          </w:tcPr>
          <w:p w:rsidR="009739DF" w:rsidRDefault="00960553">
            <w:pPr>
              <w:pStyle w:val="Brezrazmikov"/>
              <w:widowControl w:val="0"/>
              <w:spacing w:line="254" w:lineRule="auto"/>
              <w:rPr>
                <w:rFonts w:cs="Arial"/>
                <w:color w:val="A6A6A6"/>
                <w:sz w:val="21"/>
                <w:szCs w:val="20"/>
              </w:rPr>
            </w:pPr>
            <w:r>
              <w:rPr>
                <w:rFonts w:cs="Arial"/>
                <w:color w:val="A6A6A6"/>
                <w:szCs w:val="20"/>
              </w:rPr>
              <w:t>-</w:t>
            </w:r>
          </w:p>
        </w:tc>
        <w:tc>
          <w:tcPr>
            <w:tcW w:w="1701" w:type="dxa"/>
          </w:tcPr>
          <w:p w:rsidR="009739DF" w:rsidRDefault="009739DF">
            <w:pPr>
              <w:pStyle w:val="Brezrazmikov"/>
              <w:widowControl w:val="0"/>
              <w:spacing w:line="254" w:lineRule="auto"/>
              <w:ind w:left="57"/>
              <w:rPr>
                <w:rFonts w:cs="Arial"/>
                <w:strike/>
                <w:color w:val="FF0000"/>
                <w:szCs w:val="20"/>
              </w:rPr>
            </w:pPr>
          </w:p>
        </w:tc>
        <w:tc>
          <w:tcPr>
            <w:tcW w:w="7374" w:type="dxa"/>
            <w:gridSpan w:val="4"/>
            <w:tcMar>
              <w:left w:w="108" w:type="dxa"/>
              <w:right w:w="108" w:type="dxa"/>
            </w:tcMar>
            <w:vAlign w:val="bottom"/>
          </w:tcPr>
          <w:p w:rsidR="009739DF" w:rsidRDefault="009739DF">
            <w:pPr>
              <w:widowControl w:val="0"/>
              <w:spacing w:line="254" w:lineRule="auto"/>
              <w:rPr>
                <w:rFonts w:cs="Arial"/>
                <w:strike/>
                <w:color w:val="FF0000"/>
                <w:szCs w:val="20"/>
                <w:lang w:eastAsia="en-US"/>
              </w:rPr>
            </w:pPr>
          </w:p>
        </w:tc>
      </w:tr>
    </w:tbl>
    <w:p w:rsidR="009739DF" w:rsidRDefault="00960553">
      <w:pPr>
        <w:pStyle w:val="Telobesedila"/>
        <w:jc w:val="center"/>
        <w:rPr>
          <w:b/>
        </w:rPr>
      </w:pPr>
      <w:r>
        <w:rPr>
          <w:b/>
        </w:rPr>
        <w:t>Z A P I S N I K</w:t>
      </w:r>
    </w:p>
    <w:p w:rsidR="009739DF" w:rsidRDefault="009739DF">
      <w:pPr>
        <w:pStyle w:val="Telobesedila"/>
        <w:jc w:val="center"/>
        <w:rPr>
          <w:b/>
        </w:rPr>
      </w:pPr>
    </w:p>
    <w:p w:rsidR="009739DF" w:rsidRDefault="009739DF">
      <w:pPr>
        <w:pStyle w:val="Telobesedila"/>
      </w:pPr>
    </w:p>
    <w:p w:rsidR="009739DF" w:rsidRDefault="00960553">
      <w:pPr>
        <w:pStyle w:val="Telobesedila"/>
      </w:pPr>
      <w:r>
        <w:t>4. seje Občinske volilne komisije Občine Rogaška Slatina, ki je bila v petek, 11.12.2020, s pričetkom ob 16. uri v sejni sobi Občine Rogaška Slatina, Izletniška ulica 2, Rogaška Slatina.</w:t>
      </w:r>
    </w:p>
    <w:p w:rsidR="009739DF" w:rsidRDefault="009739DF">
      <w:pPr>
        <w:pStyle w:val="Telobesedila"/>
      </w:pPr>
    </w:p>
    <w:p w:rsidR="009739DF" w:rsidRDefault="00960553">
      <w:pPr>
        <w:pStyle w:val="Telobesedila"/>
      </w:pPr>
      <w:r>
        <w:t>Sejo je sklicala predsednica Občinske volilne ko</w:t>
      </w:r>
      <w:r>
        <w:t>misije (v nadaljnjem besedilu: OVK), ga. Klavdija Prah.</w:t>
      </w:r>
    </w:p>
    <w:p w:rsidR="009739DF" w:rsidRDefault="009739DF">
      <w:pPr>
        <w:pStyle w:val="Telobesedila"/>
      </w:pPr>
    </w:p>
    <w:tbl>
      <w:tblPr>
        <w:tblStyle w:val="Tabelamrea"/>
        <w:tblW w:w="9208" w:type="dxa"/>
        <w:tblInd w:w="-147" w:type="dxa"/>
        <w:tblLayout w:type="fixed"/>
        <w:tblLook w:val="04A0" w:firstRow="1" w:lastRow="0" w:firstColumn="1" w:lastColumn="0" w:noHBand="0" w:noVBand="1"/>
      </w:tblPr>
      <w:tblGrid>
        <w:gridCol w:w="2127"/>
        <w:gridCol w:w="7081"/>
      </w:tblGrid>
      <w:tr w:rsidR="009739DF">
        <w:tc>
          <w:tcPr>
            <w:tcW w:w="2127" w:type="dxa"/>
            <w:tcBorders>
              <w:top w:val="nil"/>
              <w:left w:val="nil"/>
              <w:bottom w:val="nil"/>
              <w:right w:val="nil"/>
            </w:tcBorders>
          </w:tcPr>
          <w:p w:rsidR="009739DF" w:rsidRDefault="00960553">
            <w:pPr>
              <w:pStyle w:val="Telobesedila"/>
              <w:ind w:left="57"/>
              <w:rPr>
                <w:lang w:eastAsia="en-US"/>
              </w:rPr>
            </w:pPr>
            <w:r>
              <w:rPr>
                <w:lang w:eastAsia="en-US"/>
              </w:rPr>
              <w:t>Prisotni člani OVK:</w:t>
            </w:r>
          </w:p>
          <w:p w:rsidR="009739DF" w:rsidRDefault="009739DF">
            <w:pPr>
              <w:pStyle w:val="Telobesedila"/>
              <w:ind w:left="57"/>
              <w:rPr>
                <w:lang w:eastAsia="en-US"/>
              </w:rPr>
            </w:pPr>
          </w:p>
        </w:tc>
        <w:tc>
          <w:tcPr>
            <w:tcW w:w="7080" w:type="dxa"/>
            <w:tcBorders>
              <w:top w:val="nil"/>
              <w:left w:val="nil"/>
              <w:bottom w:val="nil"/>
              <w:right w:val="nil"/>
            </w:tcBorders>
          </w:tcPr>
          <w:p w:rsidR="009739DF" w:rsidRDefault="00960553">
            <w:pPr>
              <w:pStyle w:val="Telobesedila"/>
              <w:ind w:left="57"/>
              <w:rPr>
                <w:lang w:eastAsia="en-US"/>
              </w:rPr>
            </w:pPr>
            <w:r>
              <w:rPr>
                <w:lang w:eastAsia="en-US"/>
              </w:rPr>
              <w:t>Klavdija Prah, predsednica</w:t>
            </w:r>
          </w:p>
          <w:p w:rsidR="009739DF" w:rsidRDefault="00960553">
            <w:pPr>
              <w:pStyle w:val="Telobesedila"/>
              <w:ind w:left="57"/>
              <w:rPr>
                <w:lang w:eastAsia="en-US"/>
              </w:rPr>
            </w:pPr>
            <w:r>
              <w:rPr>
                <w:lang w:eastAsia="en-US"/>
              </w:rPr>
              <w:t>Edvard Došler, član</w:t>
            </w:r>
          </w:p>
          <w:p w:rsidR="009739DF" w:rsidRDefault="00960553">
            <w:pPr>
              <w:pStyle w:val="Telobesedila"/>
              <w:ind w:left="57"/>
              <w:rPr>
                <w:lang w:eastAsia="en-US"/>
              </w:rPr>
            </w:pPr>
            <w:r>
              <w:rPr>
                <w:lang w:eastAsia="en-US"/>
              </w:rPr>
              <w:t>August Čakš, namestnik člana</w:t>
            </w:r>
          </w:p>
          <w:p w:rsidR="009739DF" w:rsidRDefault="00960553">
            <w:pPr>
              <w:pStyle w:val="Telobesedila"/>
              <w:ind w:left="57"/>
              <w:rPr>
                <w:lang w:eastAsia="en-US"/>
              </w:rPr>
            </w:pPr>
            <w:r>
              <w:rPr>
                <w:lang w:eastAsia="en-US"/>
              </w:rPr>
              <w:t>Vlado Koražija, član</w:t>
            </w:r>
          </w:p>
          <w:p w:rsidR="009739DF" w:rsidRDefault="00960553">
            <w:pPr>
              <w:pStyle w:val="Telobesedila"/>
              <w:ind w:left="57"/>
              <w:rPr>
                <w:lang w:eastAsia="en-US"/>
              </w:rPr>
            </w:pPr>
            <w:r>
              <w:rPr>
                <w:lang w:eastAsia="en-US"/>
              </w:rPr>
              <w:t>Anton Podhraški, član</w:t>
            </w:r>
          </w:p>
          <w:p w:rsidR="009739DF" w:rsidRDefault="00960553">
            <w:pPr>
              <w:pStyle w:val="Telobesedila"/>
              <w:ind w:left="57"/>
              <w:rPr>
                <w:lang w:eastAsia="en-US"/>
              </w:rPr>
            </w:pPr>
            <w:r>
              <w:rPr>
                <w:lang w:eastAsia="en-US"/>
              </w:rPr>
              <w:t>Marita Sajko, namestnik člana</w:t>
            </w:r>
          </w:p>
        </w:tc>
      </w:tr>
      <w:tr w:rsidR="009739DF">
        <w:tc>
          <w:tcPr>
            <w:tcW w:w="2127" w:type="dxa"/>
            <w:tcBorders>
              <w:top w:val="nil"/>
              <w:left w:val="nil"/>
              <w:bottom w:val="nil"/>
              <w:right w:val="nil"/>
            </w:tcBorders>
          </w:tcPr>
          <w:p w:rsidR="009739DF" w:rsidRDefault="009739DF">
            <w:pPr>
              <w:pStyle w:val="Telobesedila"/>
              <w:ind w:left="57"/>
              <w:rPr>
                <w:lang w:eastAsia="en-US"/>
              </w:rPr>
            </w:pPr>
          </w:p>
        </w:tc>
        <w:tc>
          <w:tcPr>
            <w:tcW w:w="7080" w:type="dxa"/>
            <w:tcBorders>
              <w:top w:val="nil"/>
              <w:left w:val="nil"/>
              <w:bottom w:val="nil"/>
              <w:right w:val="nil"/>
            </w:tcBorders>
          </w:tcPr>
          <w:p w:rsidR="009739DF" w:rsidRDefault="00960553">
            <w:pPr>
              <w:pStyle w:val="Telobesedila"/>
              <w:ind w:left="57"/>
              <w:rPr>
                <w:lang w:eastAsia="en-US"/>
              </w:rPr>
            </w:pPr>
            <w:r>
              <w:rPr>
                <w:lang w:eastAsia="en-US"/>
              </w:rPr>
              <w:t xml:space="preserve">Marjan Aleksić, namestnik </w:t>
            </w:r>
            <w:r>
              <w:rPr>
                <w:lang w:eastAsia="en-US"/>
              </w:rPr>
              <w:t>predsednice</w:t>
            </w:r>
          </w:p>
        </w:tc>
      </w:tr>
    </w:tbl>
    <w:p w:rsidR="009739DF" w:rsidRDefault="009739DF">
      <w:pPr>
        <w:pStyle w:val="Telobesedila"/>
      </w:pPr>
    </w:p>
    <w:p w:rsidR="009739DF" w:rsidRDefault="00960553">
      <w:pPr>
        <w:pStyle w:val="Telobesedila"/>
        <w:rPr>
          <w:lang w:eastAsia="en-US"/>
        </w:rPr>
      </w:pPr>
      <w:r>
        <w:t xml:space="preserve">Prisotnost opravičila:      </w:t>
      </w:r>
      <w:r>
        <w:rPr>
          <w:lang w:eastAsia="en-US"/>
        </w:rPr>
        <w:t>Brigita Halužan, namestnik člana</w:t>
      </w:r>
    </w:p>
    <w:p w:rsidR="009739DF" w:rsidRDefault="009739DF">
      <w:pPr>
        <w:pStyle w:val="Telobesedila"/>
      </w:pPr>
    </w:p>
    <w:p w:rsidR="009739DF" w:rsidRDefault="00960553">
      <w:pPr>
        <w:pStyle w:val="Telobesedila"/>
      </w:pPr>
      <w:r>
        <w:t xml:space="preserve">Ostali prisotni:                Iztok Virant, predstavnik organizatorja volilne kampanje, prisoten pri vseh točkah dnevnega reda, sejo zapusti pred tehničnim delom prevzema gradiv </w:t>
      </w:r>
      <w:r>
        <w:t>(točka 5)</w:t>
      </w:r>
    </w:p>
    <w:p w:rsidR="009739DF" w:rsidRDefault="009739DF">
      <w:pPr>
        <w:pStyle w:val="Telobesedila"/>
      </w:pPr>
    </w:p>
    <w:p w:rsidR="009739DF" w:rsidRDefault="009739DF">
      <w:pPr>
        <w:pStyle w:val="Telobesedila"/>
      </w:pPr>
    </w:p>
    <w:tbl>
      <w:tblPr>
        <w:tblStyle w:val="Tabelamrea"/>
        <w:tblW w:w="9208" w:type="dxa"/>
        <w:tblInd w:w="-147" w:type="dxa"/>
        <w:tblLayout w:type="fixed"/>
        <w:tblLook w:val="04A0" w:firstRow="1" w:lastRow="0" w:firstColumn="1" w:lastColumn="0" w:noHBand="0" w:noVBand="1"/>
      </w:tblPr>
      <w:tblGrid>
        <w:gridCol w:w="2127"/>
        <w:gridCol w:w="7081"/>
      </w:tblGrid>
      <w:tr w:rsidR="009739DF">
        <w:tc>
          <w:tcPr>
            <w:tcW w:w="2127" w:type="dxa"/>
            <w:tcBorders>
              <w:top w:val="nil"/>
              <w:left w:val="nil"/>
              <w:bottom w:val="nil"/>
              <w:right w:val="nil"/>
            </w:tcBorders>
          </w:tcPr>
          <w:p w:rsidR="009739DF" w:rsidRDefault="00960553">
            <w:pPr>
              <w:pStyle w:val="Telobesedila"/>
              <w:ind w:left="57"/>
              <w:rPr>
                <w:lang w:eastAsia="en-US"/>
              </w:rPr>
            </w:pPr>
            <w:r>
              <w:rPr>
                <w:lang w:eastAsia="en-US"/>
              </w:rPr>
              <w:t>Ostali prisotni:</w:t>
            </w:r>
          </w:p>
        </w:tc>
        <w:tc>
          <w:tcPr>
            <w:tcW w:w="7080" w:type="dxa"/>
            <w:tcBorders>
              <w:top w:val="nil"/>
              <w:left w:val="nil"/>
              <w:bottom w:val="nil"/>
              <w:right w:val="nil"/>
            </w:tcBorders>
          </w:tcPr>
          <w:p w:rsidR="009739DF" w:rsidRDefault="00960553">
            <w:pPr>
              <w:pStyle w:val="Telobesedila"/>
              <w:ind w:left="57"/>
              <w:rPr>
                <w:lang w:eastAsia="en-US"/>
              </w:rPr>
            </w:pPr>
            <w:r>
              <w:rPr>
                <w:lang w:eastAsia="en-US"/>
              </w:rPr>
              <w:t>Petra Gašparić, Občina Rogaška Slatina</w:t>
            </w:r>
          </w:p>
        </w:tc>
      </w:tr>
    </w:tbl>
    <w:p w:rsidR="009739DF" w:rsidRDefault="009739DF">
      <w:pPr>
        <w:pStyle w:val="Telobesedila"/>
      </w:pPr>
    </w:p>
    <w:p w:rsidR="009739DF" w:rsidRDefault="009739DF">
      <w:pPr>
        <w:pStyle w:val="Telobesedila"/>
      </w:pPr>
    </w:p>
    <w:p w:rsidR="009739DF" w:rsidRDefault="00960553">
      <w:pPr>
        <w:pStyle w:val="Telobesedila"/>
      </w:pPr>
      <w:r>
        <w:t xml:space="preserve">Predsednica OVK je, po ugotovitvi sklepčnosti,  predlagala naslednji razširjeni </w:t>
      </w:r>
    </w:p>
    <w:p w:rsidR="009739DF" w:rsidRDefault="009739DF">
      <w:pPr>
        <w:pStyle w:val="Telobesedila"/>
      </w:pPr>
    </w:p>
    <w:p w:rsidR="009739DF" w:rsidRDefault="009739DF">
      <w:pPr>
        <w:pStyle w:val="Telobesedila"/>
      </w:pPr>
    </w:p>
    <w:p w:rsidR="009739DF" w:rsidRDefault="00960553">
      <w:pPr>
        <w:pStyle w:val="Telobesedila"/>
        <w:rPr>
          <w:b/>
        </w:rPr>
      </w:pPr>
      <w:r>
        <w:rPr>
          <w:b/>
        </w:rPr>
        <w:t>d n e v n i    r e d :</w:t>
      </w:r>
    </w:p>
    <w:p w:rsidR="009739DF" w:rsidRDefault="009739DF">
      <w:pPr>
        <w:pStyle w:val="Telobesedila"/>
        <w:rPr>
          <w:b/>
        </w:rPr>
      </w:pPr>
    </w:p>
    <w:p w:rsidR="009739DF" w:rsidRDefault="009739DF">
      <w:pPr>
        <w:pStyle w:val="Telobesedila"/>
      </w:pPr>
    </w:p>
    <w:p w:rsidR="009739DF" w:rsidRDefault="00960553">
      <w:pPr>
        <w:pStyle w:val="Odstavekseznama"/>
        <w:numPr>
          <w:ilvl w:val="0"/>
          <w:numId w:val="3"/>
        </w:numPr>
        <w:rPr>
          <w:rFonts w:ascii="Arial" w:hAnsi="Arial" w:cs="Arial"/>
          <w:sz w:val="20"/>
          <w:szCs w:val="20"/>
        </w:rPr>
      </w:pPr>
      <w:r>
        <w:rPr>
          <w:rFonts w:ascii="Arial" w:hAnsi="Arial" w:cs="Arial"/>
          <w:sz w:val="20"/>
          <w:szCs w:val="20"/>
        </w:rPr>
        <w:t>Potrditev zapisnika 2. dopisne seje,</w:t>
      </w:r>
    </w:p>
    <w:p w:rsidR="009739DF" w:rsidRDefault="00960553">
      <w:pPr>
        <w:pStyle w:val="Odstavekseznama"/>
        <w:numPr>
          <w:ilvl w:val="0"/>
          <w:numId w:val="1"/>
        </w:numPr>
        <w:rPr>
          <w:rFonts w:ascii="Arial" w:hAnsi="Arial" w:cs="Arial"/>
          <w:sz w:val="20"/>
          <w:szCs w:val="20"/>
        </w:rPr>
      </w:pPr>
      <w:r>
        <w:rPr>
          <w:rFonts w:ascii="Arial" w:hAnsi="Arial" w:cs="Arial"/>
          <w:sz w:val="20"/>
          <w:szCs w:val="20"/>
        </w:rPr>
        <w:t xml:space="preserve">Predlog 2. nadomestne odločbe o </w:t>
      </w:r>
      <w:r>
        <w:rPr>
          <w:rFonts w:ascii="Arial" w:hAnsi="Arial" w:cs="Arial"/>
          <w:sz w:val="20"/>
          <w:szCs w:val="20"/>
        </w:rPr>
        <w:t>imenovanju volilnih odborov s takojšnjo objavo na spletu in e vročanjem imenovanim,</w:t>
      </w:r>
    </w:p>
    <w:p w:rsidR="009739DF" w:rsidRDefault="00960553">
      <w:pPr>
        <w:pStyle w:val="Odstavekseznama"/>
        <w:numPr>
          <w:ilvl w:val="0"/>
          <w:numId w:val="1"/>
        </w:numPr>
        <w:rPr>
          <w:rFonts w:ascii="Arial" w:hAnsi="Arial" w:cs="Arial"/>
          <w:sz w:val="20"/>
          <w:szCs w:val="20"/>
        </w:rPr>
      </w:pPr>
      <w:r>
        <w:rPr>
          <w:rFonts w:ascii="Arial" w:hAnsi="Arial" w:cs="Arial"/>
          <w:sz w:val="20"/>
          <w:szCs w:val="20"/>
        </w:rPr>
        <w:t>Odločitev o vlogah volivcev za glasovanje po pošti,</w:t>
      </w:r>
    </w:p>
    <w:p w:rsidR="009739DF" w:rsidRDefault="00960553">
      <w:pPr>
        <w:pStyle w:val="Odstavekseznama"/>
        <w:numPr>
          <w:ilvl w:val="0"/>
          <w:numId w:val="1"/>
        </w:numPr>
        <w:jc w:val="both"/>
        <w:rPr>
          <w:rFonts w:ascii="Arial" w:hAnsi="Arial" w:cs="Arial"/>
          <w:sz w:val="20"/>
          <w:szCs w:val="20"/>
        </w:rPr>
      </w:pPr>
      <w:r>
        <w:rPr>
          <w:rFonts w:ascii="Arial" w:hAnsi="Arial" w:cs="Arial"/>
          <w:sz w:val="20"/>
          <w:szCs w:val="20"/>
        </w:rPr>
        <w:t>Dogovor o objavi kontakta za objavo prvih neuradnih izidov referenduma v nedeljo 13.12.2020 (adrema novinarjev plus 3 or</w:t>
      </w:r>
      <w:r>
        <w:rPr>
          <w:rFonts w:ascii="Arial" w:hAnsi="Arial" w:cs="Arial"/>
          <w:sz w:val="20"/>
          <w:szCs w:val="20"/>
        </w:rPr>
        <w:t>ganizatorji kampanje),</w:t>
      </w:r>
    </w:p>
    <w:p w:rsidR="009739DF" w:rsidRDefault="00960553">
      <w:pPr>
        <w:pStyle w:val="Odstavekseznama"/>
        <w:numPr>
          <w:ilvl w:val="0"/>
          <w:numId w:val="1"/>
        </w:numPr>
        <w:jc w:val="both"/>
        <w:rPr>
          <w:rFonts w:ascii="Arial" w:hAnsi="Arial" w:cs="Arial"/>
          <w:sz w:val="20"/>
          <w:szCs w:val="20"/>
        </w:rPr>
      </w:pPr>
      <w:r>
        <w:rPr>
          <w:rFonts w:ascii="Arial" w:hAnsi="Arial" w:cs="Arial"/>
          <w:sz w:val="20"/>
          <w:szCs w:val="20"/>
        </w:rPr>
        <w:t>Dogovor o načinu izvedbe inštruktaže ter organizacije volišč po priporočilih NIJZ (razdelitev volišč po članih OVK, poudarek na zdravstvenem delu),</w:t>
      </w:r>
    </w:p>
    <w:p w:rsidR="009739DF" w:rsidRDefault="00960553">
      <w:pPr>
        <w:pStyle w:val="Odstavekseznama"/>
        <w:numPr>
          <w:ilvl w:val="0"/>
          <w:numId w:val="1"/>
        </w:numPr>
        <w:jc w:val="both"/>
        <w:rPr>
          <w:rFonts w:ascii="Arial" w:hAnsi="Arial" w:cs="Arial"/>
          <w:sz w:val="20"/>
          <w:szCs w:val="20"/>
        </w:rPr>
      </w:pPr>
      <w:r>
        <w:rPr>
          <w:rFonts w:ascii="Arial" w:hAnsi="Arial" w:cs="Arial"/>
          <w:sz w:val="20"/>
          <w:szCs w:val="20"/>
        </w:rPr>
        <w:t>Priprava odgovora na prejete pripombe/opozorila/ugovore zaupnikov na volišču za predč</w:t>
      </w:r>
      <w:r>
        <w:rPr>
          <w:rFonts w:ascii="Arial" w:hAnsi="Arial" w:cs="Arial"/>
          <w:sz w:val="20"/>
          <w:szCs w:val="20"/>
        </w:rPr>
        <w:t>asno glasovanje, organizatorja volilne kampanje ter vprašanja pobudnice referenduma</w:t>
      </w:r>
    </w:p>
    <w:p w:rsidR="009739DF" w:rsidRDefault="00960553">
      <w:pPr>
        <w:pStyle w:val="Odstavekseznama"/>
        <w:numPr>
          <w:ilvl w:val="0"/>
          <w:numId w:val="1"/>
        </w:numPr>
        <w:rPr>
          <w:rFonts w:ascii="Arial" w:hAnsi="Arial" w:cs="Arial"/>
          <w:sz w:val="20"/>
          <w:szCs w:val="20"/>
        </w:rPr>
      </w:pPr>
      <w:r>
        <w:rPr>
          <w:rFonts w:ascii="Arial" w:hAnsi="Arial" w:cs="Arial"/>
          <w:sz w:val="20"/>
          <w:szCs w:val="20"/>
        </w:rPr>
        <w:t>Razno.</w:t>
      </w:r>
    </w:p>
    <w:p w:rsidR="00C93A0E" w:rsidRDefault="00C93A0E" w:rsidP="00C93A0E">
      <w:pPr>
        <w:pStyle w:val="Odstavekseznama"/>
        <w:rPr>
          <w:rFonts w:ascii="Arial" w:hAnsi="Arial" w:cs="Arial"/>
          <w:sz w:val="20"/>
          <w:szCs w:val="20"/>
        </w:rPr>
      </w:pPr>
    </w:p>
    <w:p w:rsidR="009739DF" w:rsidRDefault="009739DF">
      <w:pPr>
        <w:pStyle w:val="Telobesedila"/>
      </w:pPr>
    </w:p>
    <w:p w:rsidR="009739DF" w:rsidRDefault="009739DF">
      <w:pPr>
        <w:pStyle w:val="Telobesedila"/>
      </w:pPr>
    </w:p>
    <w:p w:rsidR="009739DF" w:rsidRDefault="009739DF">
      <w:pPr>
        <w:pStyle w:val="Telobesedila"/>
      </w:pPr>
    </w:p>
    <w:p w:rsidR="009739DF" w:rsidRDefault="00960553">
      <w:pPr>
        <w:pStyle w:val="Telobesedila"/>
        <w:rPr>
          <w:b/>
        </w:rPr>
      </w:pPr>
      <w:r>
        <w:rPr>
          <w:b/>
        </w:rPr>
        <w:lastRenderedPageBreak/>
        <w:t>K 1. točki</w:t>
      </w:r>
    </w:p>
    <w:p w:rsidR="009739DF" w:rsidRDefault="00960553">
      <w:pPr>
        <w:rPr>
          <w:rFonts w:ascii="Arial" w:hAnsi="Arial" w:cs="Arial"/>
          <w:b/>
          <w:sz w:val="20"/>
          <w:szCs w:val="20"/>
        </w:rPr>
      </w:pPr>
      <w:r>
        <w:rPr>
          <w:rFonts w:ascii="Arial" w:hAnsi="Arial" w:cs="Arial"/>
          <w:b/>
          <w:sz w:val="20"/>
          <w:szCs w:val="20"/>
        </w:rPr>
        <w:t>Potrditev zapisnika 2. dopisne seje</w:t>
      </w:r>
    </w:p>
    <w:p w:rsidR="009739DF" w:rsidRDefault="009739DF">
      <w:pPr>
        <w:pStyle w:val="Telobesedila"/>
      </w:pPr>
    </w:p>
    <w:p w:rsidR="009739DF" w:rsidRDefault="00960553">
      <w:pPr>
        <w:pStyle w:val="Telobesedila"/>
      </w:pPr>
      <w:r>
        <w:t>Zapisnik 2. dopisne seje OVK Rogaška Slatina se potrdi in objavi na spletišču OVK.</w:t>
      </w:r>
    </w:p>
    <w:p w:rsidR="009739DF" w:rsidRDefault="009739DF">
      <w:pPr>
        <w:pStyle w:val="Telobesedila"/>
      </w:pPr>
    </w:p>
    <w:p w:rsidR="009739DF" w:rsidRDefault="009739DF">
      <w:pPr>
        <w:pStyle w:val="Telobesedila"/>
      </w:pPr>
    </w:p>
    <w:p w:rsidR="009739DF" w:rsidRDefault="00960553">
      <w:pPr>
        <w:pStyle w:val="Telobesedila"/>
        <w:rPr>
          <w:b/>
        </w:rPr>
      </w:pPr>
      <w:r>
        <w:rPr>
          <w:b/>
        </w:rPr>
        <w:t>K 2. točki</w:t>
      </w:r>
    </w:p>
    <w:p w:rsidR="009739DF" w:rsidRDefault="00960553">
      <w:pPr>
        <w:jc w:val="both"/>
        <w:rPr>
          <w:b/>
          <w:bCs/>
        </w:rPr>
      </w:pPr>
      <w:r>
        <w:rPr>
          <w:rFonts w:ascii="Arial" w:hAnsi="Arial" w:cs="Arial"/>
          <w:b/>
          <w:bCs/>
          <w:sz w:val="20"/>
          <w:szCs w:val="20"/>
        </w:rPr>
        <w:t xml:space="preserve">Predlog 2. </w:t>
      </w:r>
      <w:r>
        <w:rPr>
          <w:rFonts w:ascii="Arial" w:hAnsi="Arial" w:cs="Arial"/>
          <w:b/>
          <w:bCs/>
          <w:sz w:val="20"/>
          <w:szCs w:val="20"/>
        </w:rPr>
        <w:t>nadomestne odločbe o imenovanju volilnih odborov s takojšnjo objavo na spletu in e vročanjem imenovanim</w:t>
      </w:r>
    </w:p>
    <w:p w:rsidR="009739DF" w:rsidRDefault="009739DF">
      <w:pPr>
        <w:pStyle w:val="Telobesedila"/>
        <w:rPr>
          <w:b/>
          <w:bCs/>
        </w:rPr>
      </w:pPr>
    </w:p>
    <w:p w:rsidR="009739DF" w:rsidRDefault="00960553">
      <w:pPr>
        <w:pStyle w:val="Telobesedila"/>
      </w:pPr>
      <w:r>
        <w:t>Predsednica komisije je pojasnila, da je potrebno zaradi novih odstopov imenovanih članov volilnih odborov, ki so jih člani javili po datumu 7.12.2020,</w:t>
      </w:r>
      <w:r>
        <w:t xml:space="preserve"> ponovno imenovati nadomestne. Po razpravi je bil soglasno </w:t>
      </w:r>
      <w:r>
        <w:rPr>
          <w:b/>
          <w:bCs/>
        </w:rPr>
        <w:t>sprejet sklep</w:t>
      </w:r>
      <w:r>
        <w:t xml:space="preserve"> za zamenjavo predhodno imenovanih članov na voliščih 106006, 106017, 106018 in 106020; in sicer, kot v nadaljevanju označeno: </w:t>
      </w:r>
    </w:p>
    <w:p w:rsidR="009739DF" w:rsidRDefault="009739DF">
      <w:pPr>
        <w:pStyle w:val="Telobesedila"/>
      </w:pPr>
    </w:p>
    <w:p w:rsidR="009739DF" w:rsidRDefault="00960553">
      <w:pPr>
        <w:jc w:val="both"/>
        <w:rPr>
          <w:rFonts w:ascii="Arial" w:hAnsi="Arial" w:cs="Arial"/>
          <w:bCs/>
          <w:sz w:val="20"/>
          <w:szCs w:val="20"/>
        </w:rPr>
      </w:pPr>
      <w:r>
        <w:rPr>
          <w:rFonts w:ascii="Arial" w:hAnsi="Arial" w:cs="Arial"/>
          <w:sz w:val="20"/>
          <w:szCs w:val="20"/>
        </w:rPr>
        <w:t>Za izvedbo naknadnega referenduma, ki bo v nedeljo, dne</w:t>
      </w:r>
      <w:r>
        <w:rPr>
          <w:rFonts w:ascii="Arial" w:hAnsi="Arial" w:cs="Arial"/>
          <w:sz w:val="20"/>
          <w:szCs w:val="20"/>
        </w:rPr>
        <w:t xml:space="preserve"> 13.12.2020, se za </w:t>
      </w:r>
      <w:r>
        <w:rPr>
          <w:rFonts w:ascii="Arial" w:hAnsi="Arial" w:cs="Arial"/>
          <w:b/>
          <w:sz w:val="20"/>
          <w:szCs w:val="20"/>
        </w:rPr>
        <w:t xml:space="preserve">Volišče </w:t>
      </w:r>
      <w:r>
        <w:rPr>
          <w:rFonts w:ascii="Arial" w:hAnsi="Arial" w:cs="Arial"/>
          <w:b/>
          <w:bCs/>
          <w:sz w:val="20"/>
          <w:szCs w:val="20"/>
        </w:rPr>
        <w:t xml:space="preserve">106006 </w:t>
      </w:r>
      <w:r>
        <w:rPr>
          <w:rFonts w:ascii="Arial" w:hAnsi="Arial" w:cs="Arial"/>
          <w:b/>
          <w:sz w:val="20"/>
          <w:szCs w:val="20"/>
        </w:rPr>
        <w:t xml:space="preserve"> Anderlič Stanislav, Plat 1, 3250 Rogaška Slatina</w:t>
      </w:r>
      <w:r>
        <w:rPr>
          <w:rFonts w:ascii="Arial" w:hAnsi="Arial" w:cs="Arial"/>
          <w:b/>
          <w:bCs/>
          <w:sz w:val="20"/>
          <w:szCs w:val="20"/>
        </w:rPr>
        <w:t xml:space="preserve"> </w:t>
      </w:r>
      <w:r>
        <w:rPr>
          <w:rFonts w:ascii="Arial" w:hAnsi="Arial" w:cs="Arial"/>
          <w:bCs/>
          <w:sz w:val="20"/>
          <w:szCs w:val="20"/>
        </w:rPr>
        <w:t>imenuje volilni odbor v naslednji sestavi:</w:t>
      </w:r>
    </w:p>
    <w:p w:rsidR="009739DF" w:rsidRDefault="009739DF">
      <w:pPr>
        <w:pStyle w:val="Telobesedila"/>
        <w:jc w:val="center"/>
        <w:rPr>
          <w:b/>
          <w:bCs/>
        </w:rPr>
      </w:pPr>
    </w:p>
    <w:p w:rsidR="009739DF" w:rsidRDefault="00960553">
      <w:pPr>
        <w:rPr>
          <w:rFonts w:ascii="Arial" w:hAnsi="Arial" w:cs="Arial"/>
          <w:i/>
          <w:sz w:val="20"/>
          <w:szCs w:val="20"/>
        </w:rPr>
      </w:pPr>
      <w:r>
        <w:rPr>
          <w:rFonts w:ascii="Arial" w:hAnsi="Arial" w:cs="Arial"/>
          <w:i/>
          <w:sz w:val="20"/>
          <w:szCs w:val="20"/>
        </w:rPr>
        <w:t>Stanje po odločbi z dne 7. 12. 2020</w:t>
      </w:r>
    </w:p>
    <w:tbl>
      <w:tblPr>
        <w:tblW w:w="9209" w:type="dxa"/>
        <w:jc w:val="center"/>
        <w:tblLayout w:type="fixed"/>
        <w:tblCellMar>
          <w:left w:w="70" w:type="dxa"/>
          <w:right w:w="70" w:type="dxa"/>
        </w:tblCellMar>
        <w:tblLook w:val="04A0" w:firstRow="1" w:lastRow="0" w:firstColumn="1" w:lastColumn="0" w:noHBand="0" w:noVBand="1"/>
      </w:tblPr>
      <w:tblGrid>
        <w:gridCol w:w="421"/>
        <w:gridCol w:w="2269"/>
        <w:gridCol w:w="1133"/>
        <w:gridCol w:w="1135"/>
        <w:gridCol w:w="2125"/>
        <w:gridCol w:w="2126"/>
      </w:tblGrid>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bCs/>
                <w:sz w:val="20"/>
                <w:szCs w:val="20"/>
              </w:rPr>
              <w:t xml:space="preserve"> 1 </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Bedenik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Anita</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Brestovec 31</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Ižanc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Zdenka</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Prvomajska ulica 25a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trike/>
                <w:color w:val="FF0000"/>
                <w:sz w:val="20"/>
                <w:szCs w:val="20"/>
                <w:lang w:eastAsia="en-US"/>
              </w:rPr>
            </w:pPr>
            <w:r>
              <w:rPr>
                <w:rFonts w:ascii="Arial" w:hAnsi="Arial" w:cs="Arial"/>
                <w:strike/>
                <w:color w:val="FF0000"/>
                <w:sz w:val="20"/>
                <w:szCs w:val="20"/>
                <w:lang w:eastAsia="en-US"/>
              </w:rPr>
              <w:t>Špiljak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trike/>
                <w:color w:val="FF0000"/>
                <w:sz w:val="20"/>
                <w:szCs w:val="20"/>
                <w:lang w:eastAsia="en-US"/>
              </w:rPr>
            </w:pPr>
            <w:r>
              <w:rPr>
                <w:rFonts w:ascii="Arial" w:hAnsi="Arial" w:cs="Arial"/>
                <w:strike/>
                <w:color w:val="FF0000"/>
                <w:sz w:val="20"/>
                <w:szCs w:val="20"/>
                <w:lang w:eastAsia="en-US"/>
              </w:rPr>
              <w:t>Bojana</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trike/>
                <w:color w:val="FF0000"/>
                <w:sz w:val="20"/>
                <w:szCs w:val="20"/>
                <w:lang w:eastAsia="en-US"/>
              </w:rPr>
            </w:pPr>
            <w:r>
              <w:rPr>
                <w:rFonts w:ascii="Arial" w:hAnsi="Arial" w:cs="Arial"/>
                <w:strike/>
                <w:color w:val="FF0000"/>
                <w:sz w:val="20"/>
                <w:szCs w:val="20"/>
                <w:lang w:eastAsia="en-US"/>
              </w:rPr>
              <w:t>Tekačevo 62</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trike/>
                <w:color w:val="FF0000"/>
                <w:sz w:val="20"/>
                <w:szCs w:val="20"/>
                <w:lang w:eastAsia="en-US"/>
              </w:rPr>
            </w:pPr>
            <w:r>
              <w:rPr>
                <w:rFonts w:ascii="Arial" w:hAnsi="Arial" w:cs="Arial"/>
                <w:strike/>
                <w:color w:val="FF0000"/>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Krofl</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Gorazd</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Kvedrova ul. 4</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Gajšek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Denis</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Plat 5</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133"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Čoh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Marija</w:t>
            </w:r>
          </w:p>
        </w:tc>
        <w:tc>
          <w:tcPr>
            <w:tcW w:w="212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Ulica Kozj. odreda 9</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Pr>
        <w:ind w:left="348"/>
        <w:rPr>
          <w:rFonts w:ascii="Arial" w:eastAsia="Times New Roman" w:hAnsi="Arial" w:cs="Arial"/>
          <w:b/>
          <w:bCs/>
          <w:sz w:val="20"/>
          <w:szCs w:val="20"/>
        </w:rPr>
      </w:pPr>
    </w:p>
    <w:p w:rsidR="009739DF" w:rsidRDefault="00960553">
      <w:pPr>
        <w:rPr>
          <w:rFonts w:ascii="Arial" w:hAnsi="Arial" w:cs="Arial"/>
          <w:b/>
          <w:sz w:val="20"/>
          <w:szCs w:val="20"/>
        </w:rPr>
      </w:pPr>
      <w:r>
        <w:rPr>
          <w:rFonts w:ascii="Arial" w:hAnsi="Arial" w:cs="Arial"/>
          <w:b/>
          <w:sz w:val="20"/>
          <w:szCs w:val="20"/>
        </w:rPr>
        <w:t>Novo stanje</w:t>
      </w:r>
    </w:p>
    <w:tbl>
      <w:tblPr>
        <w:tblW w:w="9351" w:type="dxa"/>
        <w:jc w:val="center"/>
        <w:tblLayout w:type="fixed"/>
        <w:tblCellMar>
          <w:left w:w="70" w:type="dxa"/>
          <w:right w:w="70" w:type="dxa"/>
        </w:tblCellMar>
        <w:tblLook w:val="04A0" w:firstRow="1" w:lastRow="0" w:firstColumn="1" w:lastColumn="0" w:noHBand="0" w:noVBand="1"/>
      </w:tblPr>
      <w:tblGrid>
        <w:gridCol w:w="421"/>
        <w:gridCol w:w="2269"/>
        <w:gridCol w:w="1274"/>
        <w:gridCol w:w="1135"/>
        <w:gridCol w:w="2126"/>
        <w:gridCol w:w="2126"/>
      </w:tblGrid>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bCs/>
                <w:sz w:val="20"/>
                <w:szCs w:val="20"/>
              </w:rPr>
              <w:t xml:space="preserve">1 </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Bedenik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Anita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Brestovec 31</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Ižanc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Zdenka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Prvomajska ulica 25a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color w:val="FF0000"/>
                <w:sz w:val="20"/>
                <w:szCs w:val="20"/>
                <w:lang w:eastAsia="en-US"/>
              </w:rPr>
              <w:t>Član</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Kovačec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Anja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Cesta na Boč 35</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3250 Rogaška </w:t>
            </w:r>
            <w:r>
              <w:rPr>
                <w:rFonts w:ascii="Arial" w:hAnsi="Arial" w:cs="Arial"/>
                <w:sz w:val="20"/>
                <w:szCs w:val="20"/>
                <w:lang w:eastAsia="en-US"/>
              </w:rPr>
              <w:t>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Krofl</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Gorazd</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Kvedrova ul. 4</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Gajšek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Denis</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Plat 5</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269"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274"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Čoh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Marija</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Ulica Kozj. odreda 9</w:t>
            </w:r>
          </w:p>
        </w:tc>
        <w:tc>
          <w:tcPr>
            <w:tcW w:w="2126"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 w:rsidR="009739DF" w:rsidRDefault="00960553">
      <w:pPr>
        <w:rPr>
          <w:rFonts w:ascii="Arial" w:hAnsi="Arial" w:cs="Arial"/>
          <w:bCs/>
          <w:sz w:val="20"/>
          <w:szCs w:val="20"/>
        </w:rPr>
      </w:pPr>
      <w:r>
        <w:rPr>
          <w:rFonts w:ascii="Arial" w:hAnsi="Arial" w:cs="Arial"/>
          <w:sz w:val="20"/>
          <w:szCs w:val="20"/>
        </w:rPr>
        <w:t xml:space="preserve">Za izvedbo naknadnega referenduma, ki bo v nedeljo, dne 13.12.2020, se za </w:t>
      </w:r>
      <w:r>
        <w:rPr>
          <w:rFonts w:ascii="Arial" w:hAnsi="Arial" w:cs="Arial"/>
          <w:b/>
          <w:sz w:val="20"/>
          <w:szCs w:val="20"/>
        </w:rPr>
        <w:t xml:space="preserve">Volišče </w:t>
      </w:r>
      <w:r>
        <w:rPr>
          <w:rFonts w:ascii="Arial" w:hAnsi="Arial" w:cs="Arial"/>
          <w:b/>
          <w:bCs/>
          <w:sz w:val="20"/>
          <w:szCs w:val="20"/>
        </w:rPr>
        <w:t xml:space="preserve">106017 </w:t>
      </w:r>
      <w:r>
        <w:rPr>
          <w:rFonts w:ascii="Arial" w:hAnsi="Arial" w:cs="Arial"/>
          <w:b/>
          <w:sz w:val="20"/>
          <w:szCs w:val="20"/>
        </w:rPr>
        <w:t>Gostišče Guter, Kidričeva ulica 60, 3250 Rogaška Slatina</w:t>
      </w:r>
      <w:r>
        <w:rPr>
          <w:rFonts w:ascii="Arial" w:hAnsi="Arial" w:cs="Arial"/>
          <w:b/>
          <w:bCs/>
          <w:sz w:val="20"/>
          <w:szCs w:val="20"/>
        </w:rPr>
        <w:t xml:space="preserve"> </w:t>
      </w:r>
      <w:r>
        <w:rPr>
          <w:rFonts w:ascii="Arial" w:hAnsi="Arial" w:cs="Arial"/>
          <w:bCs/>
          <w:sz w:val="20"/>
          <w:szCs w:val="20"/>
        </w:rPr>
        <w:t>imenuje volilni odbor v naslednji sestavi:</w:t>
      </w:r>
    </w:p>
    <w:p w:rsidR="009739DF" w:rsidRDefault="009739DF">
      <w:pPr>
        <w:rPr>
          <w:rFonts w:ascii="Arial" w:hAnsi="Arial" w:cs="Arial"/>
          <w:sz w:val="20"/>
          <w:szCs w:val="20"/>
        </w:rPr>
      </w:pPr>
    </w:p>
    <w:p w:rsidR="009739DF" w:rsidRDefault="00960553">
      <w:pPr>
        <w:rPr>
          <w:rFonts w:ascii="Arial" w:hAnsi="Arial" w:cs="Arial"/>
          <w:i/>
          <w:sz w:val="20"/>
          <w:szCs w:val="20"/>
        </w:rPr>
      </w:pPr>
      <w:r>
        <w:rPr>
          <w:rFonts w:ascii="Arial" w:hAnsi="Arial" w:cs="Arial"/>
          <w:i/>
          <w:sz w:val="20"/>
          <w:szCs w:val="20"/>
        </w:rPr>
        <w:t>Stanje po odločbi z dne 7. 12. 2020</w:t>
      </w:r>
    </w:p>
    <w:tbl>
      <w:tblPr>
        <w:tblW w:w="9061" w:type="dxa"/>
        <w:jc w:val="center"/>
        <w:tblLayout w:type="fixed"/>
        <w:tblCellMar>
          <w:left w:w="70" w:type="dxa"/>
          <w:right w:w="70" w:type="dxa"/>
        </w:tblCellMar>
        <w:tblLook w:val="04A0" w:firstRow="1" w:lastRow="0" w:firstColumn="1" w:lastColumn="0" w:noHBand="0" w:noVBand="1"/>
      </w:tblPr>
      <w:tblGrid>
        <w:gridCol w:w="272"/>
        <w:gridCol w:w="2064"/>
        <w:gridCol w:w="1487"/>
        <w:gridCol w:w="1135"/>
        <w:gridCol w:w="1842"/>
        <w:gridCol w:w="2261"/>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Kovačec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Saša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Cest</w:t>
            </w:r>
            <w:r>
              <w:rPr>
                <w:rFonts w:ascii="Arial" w:hAnsi="Arial" w:cs="Arial"/>
                <w:sz w:val="20"/>
                <w:szCs w:val="20"/>
                <w:lang w:eastAsia="en-US"/>
              </w:rPr>
              <w:t>a na Boč 35</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Firar</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Franc</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Pristavica 7</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Križanec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Stanislav</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131</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Došler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Miha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Gozdna ulica 26</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 xml:space="preserve">Širec </w:t>
            </w:r>
            <w:r>
              <w:rPr>
                <w:rFonts w:ascii="Arial" w:hAnsi="Arial" w:cs="Arial"/>
                <w:color w:val="FF0000"/>
                <w:sz w:val="20"/>
                <w:szCs w:val="20"/>
                <w:lang w:eastAsia="en-US"/>
              </w:rPr>
              <w:t>Kitak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Maja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Irje 39a</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Kamenšek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Sandi</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Šlandrova ul. 18</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Pr>
        <w:rPr>
          <w:rFonts w:ascii="Arial" w:hAnsi="Arial" w:cs="Arial"/>
          <w:sz w:val="20"/>
          <w:szCs w:val="20"/>
        </w:rPr>
      </w:pPr>
    </w:p>
    <w:p w:rsidR="009739DF" w:rsidRDefault="00960553">
      <w:pPr>
        <w:rPr>
          <w:rFonts w:ascii="Arial" w:hAnsi="Arial" w:cs="Arial"/>
          <w:b/>
          <w:sz w:val="20"/>
          <w:szCs w:val="20"/>
        </w:rPr>
      </w:pPr>
      <w:r>
        <w:rPr>
          <w:rFonts w:ascii="Arial" w:hAnsi="Arial" w:cs="Arial"/>
          <w:sz w:val="20"/>
          <w:szCs w:val="20"/>
        </w:rPr>
        <w:t>Novo stanje</w:t>
      </w:r>
    </w:p>
    <w:tbl>
      <w:tblPr>
        <w:tblW w:w="9061" w:type="dxa"/>
        <w:jc w:val="center"/>
        <w:tblLayout w:type="fixed"/>
        <w:tblCellMar>
          <w:left w:w="70" w:type="dxa"/>
          <w:right w:w="70" w:type="dxa"/>
        </w:tblCellMar>
        <w:tblLook w:val="04A0" w:firstRow="1" w:lastRow="0" w:firstColumn="1" w:lastColumn="0" w:noHBand="0" w:noVBand="1"/>
      </w:tblPr>
      <w:tblGrid>
        <w:gridCol w:w="272"/>
        <w:gridCol w:w="2064"/>
        <w:gridCol w:w="1487"/>
        <w:gridCol w:w="1135"/>
        <w:gridCol w:w="1842"/>
        <w:gridCol w:w="2261"/>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Kovačec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Saša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Cesta na Boč 35</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Firar</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Franc</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Pristavica 7</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3250 Rogaška </w:t>
            </w:r>
            <w:r>
              <w:rPr>
                <w:rFonts w:ascii="Arial" w:hAnsi="Arial" w:cs="Arial"/>
                <w:sz w:val="20"/>
                <w:szCs w:val="20"/>
                <w:lang w:eastAsia="en-US"/>
              </w:rPr>
              <w:t>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Križanec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Stanislav</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131</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Došler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Miha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Gozdna ulica 26</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color w:val="FF0000"/>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Polšak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Adolf</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Velike Rodne 2b</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Kamenšek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Sandi</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Šlandrova ul. 18</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w:t>
            </w:r>
            <w:r>
              <w:rPr>
                <w:rFonts w:ascii="Arial" w:hAnsi="Arial" w:cs="Arial"/>
                <w:sz w:val="20"/>
                <w:szCs w:val="20"/>
                <w:lang w:eastAsia="en-US"/>
              </w:rPr>
              <w:t xml:space="preserve"> Rogaška Slatina</w:t>
            </w:r>
          </w:p>
        </w:tc>
      </w:tr>
    </w:tbl>
    <w:p w:rsidR="009739DF" w:rsidRDefault="009739DF"/>
    <w:p w:rsidR="009739DF" w:rsidRDefault="00960553">
      <w:pPr>
        <w:rPr>
          <w:rFonts w:ascii="Arial" w:hAnsi="Arial" w:cs="Arial"/>
          <w:bCs/>
          <w:sz w:val="20"/>
          <w:szCs w:val="20"/>
        </w:rPr>
      </w:pPr>
      <w:r>
        <w:rPr>
          <w:rFonts w:ascii="Arial" w:hAnsi="Arial" w:cs="Arial"/>
          <w:sz w:val="20"/>
          <w:szCs w:val="20"/>
        </w:rPr>
        <w:lastRenderedPageBreak/>
        <w:t xml:space="preserve">Za izvedbo naknadnega referenduma, ki bo v nedeljo, dne 13.12.2020, se za </w:t>
      </w:r>
      <w:r>
        <w:rPr>
          <w:rFonts w:ascii="Arial" w:hAnsi="Arial" w:cs="Arial"/>
          <w:b/>
          <w:sz w:val="20"/>
          <w:szCs w:val="20"/>
        </w:rPr>
        <w:t xml:space="preserve">Volišče </w:t>
      </w:r>
      <w:r>
        <w:rPr>
          <w:rFonts w:ascii="Arial" w:hAnsi="Arial" w:cs="Arial"/>
          <w:b/>
          <w:bCs/>
          <w:sz w:val="20"/>
          <w:szCs w:val="20"/>
        </w:rPr>
        <w:t xml:space="preserve">106018 </w:t>
      </w:r>
      <w:r>
        <w:rPr>
          <w:rFonts w:ascii="Arial" w:hAnsi="Arial" w:cs="Arial"/>
          <w:b/>
          <w:sz w:val="20"/>
          <w:szCs w:val="20"/>
        </w:rPr>
        <w:t>Kulturni center, Celjska cesta 3a, 3250 Rogaška Slatina</w:t>
      </w:r>
      <w:r>
        <w:rPr>
          <w:rFonts w:ascii="Arial" w:hAnsi="Arial" w:cs="Arial"/>
          <w:b/>
          <w:bCs/>
          <w:sz w:val="20"/>
          <w:szCs w:val="20"/>
        </w:rPr>
        <w:t xml:space="preserve"> </w:t>
      </w:r>
      <w:r>
        <w:rPr>
          <w:rFonts w:ascii="Arial" w:hAnsi="Arial" w:cs="Arial"/>
          <w:bCs/>
          <w:sz w:val="20"/>
          <w:szCs w:val="20"/>
        </w:rPr>
        <w:t>imenuje volilni odbor v naslednji sestavi:</w:t>
      </w:r>
    </w:p>
    <w:p w:rsidR="009739DF" w:rsidRDefault="009739DF">
      <w:pPr>
        <w:rPr>
          <w:rFonts w:ascii="Arial" w:hAnsi="Arial" w:cs="Arial"/>
          <w:bCs/>
          <w:sz w:val="20"/>
          <w:szCs w:val="20"/>
        </w:rPr>
      </w:pPr>
    </w:p>
    <w:p w:rsidR="009739DF" w:rsidRDefault="00960553">
      <w:pPr>
        <w:rPr>
          <w:rFonts w:ascii="Arial" w:hAnsi="Arial" w:cs="Arial"/>
          <w:i/>
          <w:sz w:val="20"/>
          <w:szCs w:val="20"/>
        </w:rPr>
      </w:pPr>
      <w:r>
        <w:rPr>
          <w:rFonts w:ascii="Arial" w:hAnsi="Arial" w:cs="Arial"/>
          <w:i/>
          <w:sz w:val="20"/>
          <w:szCs w:val="20"/>
        </w:rPr>
        <w:t>Stanje po odločbi z dne 7. 12. 2020</w:t>
      </w:r>
    </w:p>
    <w:tbl>
      <w:tblPr>
        <w:tblW w:w="9061" w:type="dxa"/>
        <w:jc w:val="center"/>
        <w:tblLayout w:type="fixed"/>
        <w:tblCellMar>
          <w:left w:w="70" w:type="dxa"/>
          <w:right w:w="70" w:type="dxa"/>
        </w:tblCellMar>
        <w:tblLook w:val="04A0" w:firstRow="1" w:lastRow="0" w:firstColumn="1" w:lastColumn="0" w:noHBand="0" w:noVBand="1"/>
      </w:tblPr>
      <w:tblGrid>
        <w:gridCol w:w="272"/>
        <w:gridCol w:w="2062"/>
        <w:gridCol w:w="1488"/>
        <w:gridCol w:w="1140"/>
        <w:gridCol w:w="1841"/>
        <w:gridCol w:w="2258"/>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Mitrović</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Aleksandra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Celjska cesta 38a</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Zorin Belcer</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Jelka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Sotelska c. 30</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Lorger</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Silva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Kot 11</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Kužnar</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Zofija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Tekačevo 21</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Hadžagić </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Jasmin</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Šlandrova ul. 27</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Križanec </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Sabina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131 Bočem 2d</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60553">
      <w:pPr>
        <w:ind w:left="348"/>
        <w:rPr>
          <w:rFonts w:ascii="Arial" w:eastAsia="Times New Roman" w:hAnsi="Arial" w:cs="Arial"/>
          <w:bCs/>
          <w:sz w:val="20"/>
          <w:szCs w:val="20"/>
        </w:rPr>
      </w:pPr>
      <w:r>
        <w:rPr>
          <w:rFonts w:ascii="Arial" w:hAnsi="Arial" w:cs="Arial"/>
          <w:bCs/>
          <w:sz w:val="20"/>
          <w:szCs w:val="20"/>
        </w:rPr>
        <w:t xml:space="preserve">   </w:t>
      </w:r>
    </w:p>
    <w:p w:rsidR="009739DF" w:rsidRDefault="00960553">
      <w:pPr>
        <w:rPr>
          <w:rFonts w:ascii="Arial" w:hAnsi="Arial" w:cs="Arial"/>
          <w:b/>
          <w:sz w:val="20"/>
          <w:szCs w:val="20"/>
        </w:rPr>
      </w:pPr>
      <w:r>
        <w:rPr>
          <w:rFonts w:ascii="Arial" w:hAnsi="Arial" w:cs="Arial"/>
          <w:b/>
          <w:sz w:val="20"/>
          <w:szCs w:val="20"/>
        </w:rPr>
        <w:t>Novo stanje</w:t>
      </w:r>
    </w:p>
    <w:tbl>
      <w:tblPr>
        <w:tblW w:w="9061" w:type="dxa"/>
        <w:jc w:val="center"/>
        <w:tblLayout w:type="fixed"/>
        <w:tblCellMar>
          <w:left w:w="70" w:type="dxa"/>
          <w:right w:w="70" w:type="dxa"/>
        </w:tblCellMar>
        <w:tblLook w:val="04A0" w:firstRow="1" w:lastRow="0" w:firstColumn="1" w:lastColumn="0" w:noHBand="0" w:noVBand="1"/>
      </w:tblPr>
      <w:tblGrid>
        <w:gridCol w:w="272"/>
        <w:gridCol w:w="2062"/>
        <w:gridCol w:w="1488"/>
        <w:gridCol w:w="1140"/>
        <w:gridCol w:w="1841"/>
        <w:gridCol w:w="2258"/>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Mitrović</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Aleksandra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Celjska cesta 38a</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Namestnik </w:t>
            </w:r>
            <w:r>
              <w:rPr>
                <w:rFonts w:ascii="Arial" w:hAnsi="Arial" w:cs="Arial"/>
                <w:sz w:val="20"/>
                <w:szCs w:val="20"/>
                <w:lang w:eastAsia="en-US"/>
              </w:rPr>
              <w:t>predsednika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Zorin Belcer</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Jelka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Sotelska c. 30</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Lorger</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Silva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Kot 11</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color w:val="FF0000"/>
                <w:sz w:val="20"/>
                <w:szCs w:val="20"/>
                <w:lang w:eastAsia="en-US"/>
              </w:rPr>
              <w:t>Namestnik člana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Govedič</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Vinko</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 livadi 8a</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Hadžagić </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Jasmin</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Šlandrova ul. 27</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2"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Križanec </w:t>
            </w:r>
          </w:p>
        </w:tc>
        <w:tc>
          <w:tcPr>
            <w:tcW w:w="1140"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Sabina</w:t>
            </w:r>
          </w:p>
        </w:tc>
        <w:tc>
          <w:tcPr>
            <w:tcW w:w="184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131 Bočem 2d</w:t>
            </w:r>
          </w:p>
        </w:tc>
        <w:tc>
          <w:tcPr>
            <w:tcW w:w="2258"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Pr>
        <w:rPr>
          <w:rFonts w:ascii="Arial" w:hAnsi="Arial" w:cs="Arial"/>
          <w:sz w:val="20"/>
          <w:szCs w:val="20"/>
        </w:rPr>
      </w:pPr>
    </w:p>
    <w:p w:rsidR="009739DF" w:rsidRDefault="00960553">
      <w:pPr>
        <w:rPr>
          <w:rFonts w:ascii="Arial" w:hAnsi="Arial" w:cs="Arial"/>
          <w:bCs/>
          <w:sz w:val="20"/>
          <w:szCs w:val="20"/>
        </w:rPr>
      </w:pPr>
      <w:r>
        <w:rPr>
          <w:rFonts w:ascii="Arial" w:hAnsi="Arial" w:cs="Arial"/>
          <w:sz w:val="20"/>
          <w:szCs w:val="20"/>
        </w:rPr>
        <w:t xml:space="preserve">Za izvedbo naknadnega referenduma, ki bo v nedeljo, dne 13.12.2020, se za Volišče </w:t>
      </w:r>
      <w:r>
        <w:rPr>
          <w:rFonts w:ascii="Arial" w:hAnsi="Arial" w:cs="Arial"/>
          <w:b/>
          <w:bCs/>
          <w:sz w:val="20"/>
          <w:szCs w:val="20"/>
        </w:rPr>
        <w:t xml:space="preserve">106020  </w:t>
      </w:r>
      <w:r>
        <w:rPr>
          <w:rFonts w:ascii="Arial" w:hAnsi="Arial" w:cs="Arial"/>
          <w:b/>
          <w:sz w:val="20"/>
          <w:szCs w:val="20"/>
        </w:rPr>
        <w:t>Osnovna šola Sveti Florijan, Sveti Florijan 60, 3250 Rogaška Slatina</w:t>
      </w:r>
      <w:r>
        <w:rPr>
          <w:rFonts w:ascii="Arial" w:hAnsi="Arial" w:cs="Arial"/>
          <w:b/>
          <w:bCs/>
          <w:sz w:val="20"/>
          <w:szCs w:val="20"/>
        </w:rPr>
        <w:t xml:space="preserve"> </w:t>
      </w:r>
      <w:r>
        <w:rPr>
          <w:rFonts w:ascii="Arial" w:hAnsi="Arial" w:cs="Arial"/>
          <w:bCs/>
          <w:sz w:val="20"/>
          <w:szCs w:val="20"/>
        </w:rPr>
        <w:t>imenuje volilni</w:t>
      </w:r>
      <w:r>
        <w:rPr>
          <w:rFonts w:ascii="Arial" w:hAnsi="Arial" w:cs="Arial"/>
          <w:bCs/>
          <w:sz w:val="20"/>
          <w:szCs w:val="20"/>
        </w:rPr>
        <w:t xml:space="preserve"> odbor v naslednji sestavi:</w:t>
      </w:r>
    </w:p>
    <w:p w:rsidR="009739DF" w:rsidRDefault="009739DF">
      <w:pPr>
        <w:rPr>
          <w:rFonts w:ascii="Arial" w:hAnsi="Arial" w:cs="Arial"/>
          <w:bCs/>
          <w:sz w:val="20"/>
          <w:szCs w:val="20"/>
        </w:rPr>
      </w:pPr>
    </w:p>
    <w:p w:rsidR="009739DF" w:rsidRDefault="00960553">
      <w:pPr>
        <w:rPr>
          <w:rFonts w:ascii="Arial" w:hAnsi="Arial" w:cs="Arial"/>
          <w:i/>
          <w:sz w:val="20"/>
          <w:szCs w:val="20"/>
        </w:rPr>
      </w:pPr>
      <w:r>
        <w:rPr>
          <w:rFonts w:ascii="Arial" w:hAnsi="Arial" w:cs="Arial"/>
          <w:i/>
          <w:sz w:val="20"/>
          <w:szCs w:val="20"/>
        </w:rPr>
        <w:t>Stanje po odločbi z dne 7. 12. 2020</w:t>
      </w:r>
    </w:p>
    <w:tbl>
      <w:tblPr>
        <w:tblW w:w="9061" w:type="dxa"/>
        <w:jc w:val="center"/>
        <w:tblLayout w:type="fixed"/>
        <w:tblCellMar>
          <w:left w:w="70" w:type="dxa"/>
          <w:right w:w="70" w:type="dxa"/>
        </w:tblCellMar>
        <w:tblLook w:val="04A0" w:firstRow="1" w:lastRow="0" w:firstColumn="1" w:lastColumn="0" w:noHBand="0" w:noVBand="1"/>
      </w:tblPr>
      <w:tblGrid>
        <w:gridCol w:w="272"/>
        <w:gridCol w:w="2064"/>
        <w:gridCol w:w="1487"/>
        <w:gridCol w:w="1135"/>
        <w:gridCol w:w="1842"/>
        <w:gridCol w:w="2261"/>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Predsednik</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Kolar Škrabl</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color w:val="FF0000"/>
                <w:sz w:val="20"/>
                <w:szCs w:val="20"/>
                <w:lang w:eastAsia="en-US"/>
              </w:rPr>
            </w:pPr>
            <w:r>
              <w:rPr>
                <w:rFonts w:ascii="Arial" w:hAnsi="Arial" w:cs="Arial"/>
                <w:color w:val="FF0000"/>
                <w:sz w:val="20"/>
                <w:szCs w:val="20"/>
                <w:lang w:eastAsia="en-US"/>
              </w:rPr>
              <w:t>Manuela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Brestovec 4b</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Mikolič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Alojz</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137</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Plevčak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Peter</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Podturn 5a</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3241 </w:t>
            </w:r>
            <w:r>
              <w:rPr>
                <w:rFonts w:ascii="Arial" w:hAnsi="Arial" w:cs="Arial"/>
                <w:sz w:val="20"/>
                <w:szCs w:val="20"/>
                <w:lang w:eastAsia="en-US"/>
              </w:rPr>
              <w:t>Podplat</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Gobec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Marinka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Sp. Gabernik 6</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3241 Podplat</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Boršić</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Teja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Ratanska vas 9</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Žerak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Filip</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Gozdna ul. 18</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Pr>
        <w:jc w:val="center"/>
        <w:rPr>
          <w:rFonts w:ascii="Arial" w:hAnsi="Arial" w:cs="Arial"/>
          <w:b/>
          <w:bCs/>
          <w:i/>
          <w:iCs/>
          <w:sz w:val="20"/>
          <w:szCs w:val="20"/>
        </w:rPr>
      </w:pPr>
    </w:p>
    <w:p w:rsidR="009739DF" w:rsidRDefault="00960553">
      <w:pPr>
        <w:rPr>
          <w:rFonts w:ascii="Arial" w:hAnsi="Arial" w:cs="Arial"/>
          <w:b/>
          <w:bCs/>
          <w:iCs/>
          <w:sz w:val="20"/>
          <w:szCs w:val="20"/>
        </w:rPr>
      </w:pPr>
      <w:r>
        <w:rPr>
          <w:rFonts w:ascii="Arial" w:hAnsi="Arial" w:cs="Arial"/>
          <w:b/>
          <w:bCs/>
          <w:i/>
          <w:iCs/>
          <w:sz w:val="20"/>
          <w:szCs w:val="20"/>
        </w:rPr>
        <w:t>Novo stanje</w:t>
      </w:r>
    </w:p>
    <w:tbl>
      <w:tblPr>
        <w:tblW w:w="9061" w:type="dxa"/>
        <w:jc w:val="center"/>
        <w:tblLayout w:type="fixed"/>
        <w:tblCellMar>
          <w:left w:w="70" w:type="dxa"/>
          <w:right w:w="70" w:type="dxa"/>
        </w:tblCellMar>
        <w:tblLook w:val="04A0" w:firstRow="1" w:lastRow="0" w:firstColumn="1" w:lastColumn="0" w:noHBand="0" w:noVBand="1"/>
      </w:tblPr>
      <w:tblGrid>
        <w:gridCol w:w="272"/>
        <w:gridCol w:w="2064"/>
        <w:gridCol w:w="1487"/>
        <w:gridCol w:w="1135"/>
        <w:gridCol w:w="1842"/>
        <w:gridCol w:w="2261"/>
      </w:tblGrid>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1</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color w:val="FF0000"/>
                <w:sz w:val="20"/>
                <w:szCs w:val="20"/>
                <w:lang w:eastAsia="en-US"/>
              </w:rPr>
              <w:t>Predsednik</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rPr>
                <w:rFonts w:ascii="Arial Narrow" w:eastAsia="Times New Roman" w:hAnsi="Arial Narrow" w:cs="Calibri"/>
                <w:sz w:val="20"/>
                <w:szCs w:val="20"/>
              </w:rPr>
            </w:pPr>
            <w:r>
              <w:rPr>
                <w:rFonts w:ascii="Arial Narrow" w:hAnsi="Arial Narrow" w:cs="Calibri"/>
                <w:sz w:val="20"/>
                <w:szCs w:val="20"/>
              </w:rPr>
              <w:t>F</w:t>
            </w:r>
            <w:r>
              <w:rPr>
                <w:rFonts w:ascii="Calibri" w:hAnsi="Calibri" w:cs="Calibri"/>
                <w:sz w:val="20"/>
                <w:szCs w:val="20"/>
              </w:rPr>
              <w:t>ührer</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rPr>
                <w:rFonts w:ascii="Arial Narrow" w:hAnsi="Arial Narrow" w:cs="Calibri"/>
                <w:sz w:val="20"/>
                <w:szCs w:val="20"/>
              </w:rPr>
            </w:pPr>
            <w:r>
              <w:rPr>
                <w:rFonts w:ascii="Arial Narrow" w:hAnsi="Arial Narrow" w:cs="Calibri"/>
                <w:sz w:val="20"/>
                <w:szCs w:val="20"/>
              </w:rPr>
              <w:t>Špela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Gubčeva ulica 2</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3250 </w:t>
            </w:r>
            <w:r>
              <w:rPr>
                <w:rFonts w:ascii="Arial" w:hAnsi="Arial" w:cs="Arial"/>
                <w:sz w:val="20"/>
                <w:szCs w:val="20"/>
                <w:lang w:eastAsia="en-US"/>
              </w:rPr>
              <w:t>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2</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predsednika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Mikolič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Alojz</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Sv. Florijan 137</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Plevčak </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Peter</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Podturn 5a</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3241 Podplat</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4</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Gobec</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Marinka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Sp. Gabernik 6</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3241 Podplat</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5</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Član</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Boršić</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Teja</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Ratanska vas 9</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 xml:space="preserve">3250 Rogaška </w:t>
            </w:r>
            <w:r>
              <w:rPr>
                <w:rFonts w:ascii="Arial" w:hAnsi="Arial" w:cs="Arial"/>
                <w:sz w:val="20"/>
                <w:szCs w:val="20"/>
                <w:lang w:eastAsia="en-US"/>
              </w:rPr>
              <w:t>Slatina</w:t>
            </w:r>
          </w:p>
        </w:tc>
      </w:tr>
      <w:tr w:rsidR="009739DF">
        <w:trPr>
          <w:trHeight w:hRule="exact" w:val="284"/>
          <w:jc w:val="center"/>
        </w:trPr>
        <w:tc>
          <w:tcPr>
            <w:tcW w:w="271"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6</w:t>
            </w:r>
          </w:p>
        </w:tc>
        <w:tc>
          <w:tcPr>
            <w:tcW w:w="2064" w:type="dxa"/>
            <w:tcBorders>
              <w:top w:val="single" w:sz="4" w:space="0" w:color="000000"/>
              <w:left w:val="single" w:sz="4" w:space="0" w:color="000000"/>
              <w:bottom w:val="single" w:sz="4" w:space="0" w:color="000000"/>
              <w:right w:val="single" w:sz="4" w:space="0" w:color="000000"/>
            </w:tcBorders>
            <w:vAlign w:val="center"/>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Namestnik člana</w:t>
            </w:r>
          </w:p>
        </w:tc>
        <w:tc>
          <w:tcPr>
            <w:tcW w:w="1487"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Žerak</w:t>
            </w:r>
          </w:p>
        </w:tc>
        <w:tc>
          <w:tcPr>
            <w:tcW w:w="1135"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Filip</w:t>
            </w:r>
          </w:p>
        </w:tc>
        <w:tc>
          <w:tcPr>
            <w:tcW w:w="1842"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Gozdna ul. 18</w:t>
            </w:r>
          </w:p>
        </w:tc>
        <w:tc>
          <w:tcPr>
            <w:tcW w:w="2261" w:type="dxa"/>
            <w:tcBorders>
              <w:top w:val="single" w:sz="4" w:space="0" w:color="000000"/>
              <w:left w:val="single" w:sz="4" w:space="0" w:color="000000"/>
              <w:bottom w:val="single" w:sz="4" w:space="0" w:color="000000"/>
              <w:right w:val="single" w:sz="4" w:space="0" w:color="000000"/>
            </w:tcBorders>
            <w:vAlign w:val="bottom"/>
          </w:tcPr>
          <w:p w:rsidR="009739DF" w:rsidRDefault="00960553">
            <w:pPr>
              <w:widowControl w:val="0"/>
              <w:spacing w:line="254" w:lineRule="auto"/>
              <w:rPr>
                <w:rFonts w:ascii="Arial" w:hAnsi="Arial" w:cs="Arial"/>
                <w:sz w:val="20"/>
                <w:szCs w:val="20"/>
                <w:lang w:eastAsia="en-US"/>
              </w:rPr>
            </w:pPr>
            <w:r>
              <w:rPr>
                <w:rFonts w:ascii="Arial" w:hAnsi="Arial" w:cs="Arial"/>
                <w:sz w:val="20"/>
                <w:szCs w:val="20"/>
                <w:lang w:eastAsia="en-US"/>
              </w:rPr>
              <w:t>3250 Rogaška Slatina</w:t>
            </w:r>
          </w:p>
        </w:tc>
      </w:tr>
    </w:tbl>
    <w:p w:rsidR="009739DF" w:rsidRDefault="009739DF">
      <w:pPr>
        <w:rPr>
          <w:rFonts w:ascii="Arial" w:hAnsi="Arial" w:cs="Arial"/>
          <w:b/>
        </w:rPr>
      </w:pPr>
    </w:p>
    <w:p w:rsidR="009739DF" w:rsidRDefault="00960553">
      <w:pPr>
        <w:pStyle w:val="Telobesedila"/>
      </w:pPr>
      <w:r>
        <w:t>Odločba  po zgornjem sklepu se vroča nemudoma po mailu (izvod se izroči tudi predsedniku VO na jutrijšnji inštruktaži), Občinska volilna komisija pripravi tudi skupno končno  pregl</w:t>
      </w:r>
      <w:r>
        <w:t>ednico članov po volilnih odborih po zadnjem stanju, zaradi priprave kontaktov na sobotni inštruktaži. Zbrani so vsi osebni podatki članov volilnih odborov, predstavnikov volišč ter javnih uslužbencev, ki bodo bdeli nad  razdaljami med volivci,  zato bo de</w:t>
      </w:r>
      <w:r>
        <w:t>lo v soboto in nedeljo lahko zbrano, varno  in tekoče potekalo.</w:t>
      </w:r>
    </w:p>
    <w:p w:rsidR="009739DF" w:rsidRDefault="009739DF">
      <w:pPr>
        <w:pStyle w:val="Telobesedila"/>
      </w:pPr>
    </w:p>
    <w:p w:rsidR="009739DF" w:rsidRDefault="00960553">
      <w:pPr>
        <w:pStyle w:val="Telobesedila"/>
      </w:pPr>
      <w:r>
        <w:t xml:space="preserve">Tajnica OVK je sejo zapustila zaradi objave listin po sklepih Ad 1 in Ad 2, zato je OVK obravnavo točk prilagodila poročevalkini prisotnosti. Zapisnik je, zaradi preglednosti voden po enakem </w:t>
      </w:r>
      <w:r>
        <w:t>vrstnem redu kot potrjeni dnevni red.</w:t>
      </w:r>
    </w:p>
    <w:p w:rsidR="00C93A0E" w:rsidRDefault="00C93A0E">
      <w:pPr>
        <w:pStyle w:val="Telobesedila"/>
      </w:pPr>
    </w:p>
    <w:p w:rsidR="00C93A0E" w:rsidRDefault="00C93A0E">
      <w:pPr>
        <w:pStyle w:val="Telobesedila"/>
      </w:pPr>
    </w:p>
    <w:p w:rsidR="00C93A0E" w:rsidRDefault="00C93A0E">
      <w:pPr>
        <w:pStyle w:val="Telobesedila"/>
      </w:pPr>
    </w:p>
    <w:p w:rsidR="00C93A0E" w:rsidRDefault="00C93A0E">
      <w:pPr>
        <w:pStyle w:val="Telobesedila"/>
      </w:pPr>
      <w:bookmarkStart w:id="0" w:name="_GoBack"/>
      <w:bookmarkEnd w:id="0"/>
    </w:p>
    <w:p w:rsidR="009739DF" w:rsidRDefault="009739DF">
      <w:pPr>
        <w:pStyle w:val="Telobesedila"/>
      </w:pPr>
    </w:p>
    <w:p w:rsidR="009739DF" w:rsidRDefault="009739DF">
      <w:pPr>
        <w:pStyle w:val="Telobesedila"/>
      </w:pPr>
    </w:p>
    <w:p w:rsidR="009739DF" w:rsidRDefault="00960553">
      <w:pPr>
        <w:rPr>
          <w:rFonts w:ascii="Arial" w:hAnsi="Arial" w:cs="Arial"/>
          <w:b/>
          <w:sz w:val="20"/>
          <w:szCs w:val="20"/>
        </w:rPr>
      </w:pPr>
      <w:r>
        <w:rPr>
          <w:rFonts w:ascii="Arial" w:hAnsi="Arial" w:cs="Arial"/>
          <w:b/>
          <w:sz w:val="20"/>
          <w:szCs w:val="20"/>
        </w:rPr>
        <w:lastRenderedPageBreak/>
        <w:t>Ad3</w:t>
      </w:r>
    </w:p>
    <w:p w:rsidR="009739DF" w:rsidRDefault="00960553">
      <w:pPr>
        <w:rPr>
          <w:rFonts w:ascii="Arial" w:hAnsi="Arial" w:cs="Arial"/>
          <w:b/>
          <w:sz w:val="20"/>
          <w:szCs w:val="20"/>
        </w:rPr>
      </w:pPr>
      <w:r>
        <w:rPr>
          <w:rFonts w:ascii="Arial" w:hAnsi="Arial" w:cs="Arial"/>
          <w:b/>
          <w:sz w:val="20"/>
          <w:szCs w:val="20"/>
        </w:rPr>
        <w:t>Odločitev o vlogah volivcev za glasovanje po pošti</w:t>
      </w:r>
    </w:p>
    <w:p w:rsidR="009739DF" w:rsidRDefault="009739DF">
      <w:pPr>
        <w:pStyle w:val="Telobesedila"/>
        <w:rPr>
          <w:b/>
        </w:rPr>
      </w:pPr>
    </w:p>
    <w:p w:rsidR="009739DF" w:rsidRDefault="009739DF">
      <w:pPr>
        <w:pStyle w:val="Telobesedila"/>
      </w:pPr>
    </w:p>
    <w:p w:rsidR="009739DF" w:rsidRDefault="00960553">
      <w:pPr>
        <w:pStyle w:val="Telobesedila"/>
      </w:pPr>
      <w:r>
        <w:t>Tajnica OVK, Petra Gašparić je predstavila obseg prispelih  vlog za glasovanje na domu, vključno z zaznamki o razlogih (bolezen, invalidnost, karantena, covid)</w:t>
      </w:r>
      <w:r>
        <w:t xml:space="preserve"> za vlogo, kot navedene na vlogi in 7pravočasnosti. Po razpravi o pravočasnosti vlog in utemeljenosti navedenih razlogov je komisija sprejela</w:t>
      </w:r>
      <w:r>
        <w:rPr>
          <w:b/>
          <w:bCs/>
        </w:rPr>
        <w:t xml:space="preserve"> sklep</w:t>
      </w:r>
      <w:r>
        <w:t>, da se zahtevam za glasovanje na domu pri vseh pravočasnim vlogam ugodi. Predsednica komisije na vsaki vlogi</w:t>
      </w:r>
      <w:r>
        <w:t xml:space="preserve"> označila opombo, razlog in podpisala tiste, ki so utemeljene, zavrnjeni bo posredovan pisni odgovor. Tajnica OVK do predaje imenikov v posameznih imeniku označi zahtevo za glasovanje po pošti in pripravi volilni ter sanitarni material za vsak obisk na dom</w:t>
      </w:r>
      <w:r>
        <w:t xml:space="preserve">u. </w:t>
      </w:r>
    </w:p>
    <w:p w:rsidR="009739DF" w:rsidRDefault="009739DF">
      <w:pPr>
        <w:pStyle w:val="Telobesedila"/>
      </w:pPr>
    </w:p>
    <w:p w:rsidR="009739DF" w:rsidRDefault="00960553">
      <w:pPr>
        <w:pStyle w:val="Telobesedila"/>
      </w:pPr>
      <w:r>
        <w:t>Skupaj je 36 pravočasnih zahtev za glasovanje na domu, ki se bodo opravljale v nedeljo 13.12.2020, volilni odbori, ki ga bodo opravljali bodo tudi posebej izobraženi, zaradi varnega in zakonitega glasovanja.</w:t>
      </w:r>
    </w:p>
    <w:p w:rsidR="009739DF" w:rsidRDefault="009739DF">
      <w:pPr>
        <w:pStyle w:val="Telobesedila"/>
      </w:pPr>
    </w:p>
    <w:p w:rsidR="009739DF" w:rsidRDefault="009739DF">
      <w:pPr>
        <w:pStyle w:val="Telobesedila"/>
        <w:rPr>
          <w:b/>
        </w:rPr>
      </w:pPr>
    </w:p>
    <w:p w:rsidR="009739DF" w:rsidRDefault="009739DF">
      <w:pPr>
        <w:jc w:val="both"/>
        <w:rPr>
          <w:rFonts w:ascii="Arial" w:hAnsi="Arial" w:cs="Arial"/>
          <w:b/>
          <w:sz w:val="20"/>
          <w:szCs w:val="20"/>
        </w:rPr>
      </w:pPr>
    </w:p>
    <w:p w:rsidR="009739DF" w:rsidRDefault="00960553">
      <w:pPr>
        <w:jc w:val="both"/>
        <w:rPr>
          <w:rFonts w:ascii="Arial" w:hAnsi="Arial" w:cs="Arial"/>
          <w:b/>
          <w:sz w:val="20"/>
          <w:szCs w:val="20"/>
        </w:rPr>
      </w:pPr>
      <w:r>
        <w:rPr>
          <w:rFonts w:ascii="Arial" w:hAnsi="Arial" w:cs="Arial"/>
          <w:b/>
          <w:sz w:val="20"/>
          <w:szCs w:val="20"/>
        </w:rPr>
        <w:t>Ad 4</w:t>
      </w:r>
    </w:p>
    <w:p w:rsidR="009739DF" w:rsidRDefault="00960553">
      <w:pPr>
        <w:jc w:val="both"/>
        <w:rPr>
          <w:rFonts w:ascii="Arial" w:hAnsi="Arial" w:cs="Arial"/>
          <w:b/>
          <w:sz w:val="20"/>
          <w:szCs w:val="20"/>
        </w:rPr>
      </w:pPr>
      <w:r>
        <w:rPr>
          <w:rFonts w:ascii="Arial" w:hAnsi="Arial" w:cs="Arial"/>
          <w:b/>
          <w:sz w:val="20"/>
          <w:szCs w:val="20"/>
        </w:rPr>
        <w:t>Dogovor o objavi kontakta za objavo</w:t>
      </w:r>
      <w:r>
        <w:rPr>
          <w:rFonts w:ascii="Arial" w:hAnsi="Arial" w:cs="Arial"/>
          <w:b/>
          <w:sz w:val="20"/>
          <w:szCs w:val="20"/>
        </w:rPr>
        <w:t xml:space="preserve"> prvih neuradnih izidov referenduma v nedeljo 13.12.2020 (adrema novinarjev plus 3 organizatorji kampanje).</w:t>
      </w:r>
    </w:p>
    <w:p w:rsidR="009739DF" w:rsidRDefault="009739DF">
      <w:pPr>
        <w:pStyle w:val="Telobesedila"/>
        <w:rPr>
          <w:b/>
        </w:rPr>
      </w:pPr>
    </w:p>
    <w:p w:rsidR="009739DF" w:rsidRDefault="00960553">
      <w:pPr>
        <w:pStyle w:val="Telobesedila"/>
        <w:rPr>
          <w:color w:val="000000" w:themeColor="text1"/>
        </w:rPr>
      </w:pPr>
      <w:r>
        <w:t>Po razpravi o načinu dela v nedeljo, 13.12.2020 (zaradi kontroliranega okolja in preprečevanja tveganja za raznos virusa) je Občinska volilna komis</w:t>
      </w:r>
      <w:r>
        <w:t xml:space="preserve">ija Občine Rogaška Slatina sprejela dogovor, da bodo </w:t>
      </w:r>
      <w:r>
        <w:rPr>
          <w:color w:val="000000" w:themeColor="text1"/>
        </w:rPr>
        <w:t xml:space="preserve">  prvi neuradni podatki o izidu glasovanja  objavljeni  na spletni strani OVK v nedeljo, 13.12.2020 </w:t>
      </w:r>
      <w:hyperlink r:id="rId9">
        <w:r>
          <w:rPr>
            <w:rStyle w:val="Spletnapovezava"/>
            <w:color w:val="000000" w:themeColor="text1"/>
          </w:rPr>
          <w:t>https://w</w:t>
        </w:r>
        <w:r>
          <w:rPr>
            <w:rStyle w:val="Spletnapovezava"/>
            <w:color w:val="000000" w:themeColor="text1"/>
          </w:rPr>
          <w:t>ww.rogaska-slatina.si/si/organi-obcine/obcinska-volilna-komisija/</w:t>
        </w:r>
      </w:hyperlink>
      <w:r>
        <w:rPr>
          <w:color w:val="000000" w:themeColor="text1"/>
        </w:rPr>
        <w:t>, v kolikor bodo vsi volilni odbori tega dne predali volilna gradiva.</w:t>
      </w:r>
    </w:p>
    <w:p w:rsidR="009739DF" w:rsidRDefault="009739DF">
      <w:pPr>
        <w:pStyle w:val="Telobesedila"/>
        <w:rPr>
          <w:color w:val="000000" w:themeColor="text1"/>
        </w:rPr>
      </w:pPr>
    </w:p>
    <w:p w:rsidR="009739DF" w:rsidRDefault="00960553">
      <w:pPr>
        <w:pStyle w:val="Telobesedila"/>
        <w:rPr>
          <w:color w:val="000000" w:themeColor="text1"/>
        </w:rPr>
      </w:pPr>
      <w:r>
        <w:rPr>
          <w:color w:val="000000" w:themeColor="text1"/>
        </w:rPr>
        <w:t>Informacija se posreduje zainteresirani adremi novinarjev in trem prijavljenim organizatorjem volilne kampanje.</w:t>
      </w:r>
    </w:p>
    <w:p w:rsidR="009739DF" w:rsidRDefault="009739DF">
      <w:pPr>
        <w:jc w:val="both"/>
        <w:rPr>
          <w:rFonts w:ascii="Arial" w:hAnsi="Arial" w:cs="Arial"/>
          <w:b/>
          <w:sz w:val="20"/>
          <w:szCs w:val="20"/>
        </w:rPr>
      </w:pPr>
    </w:p>
    <w:p w:rsidR="009739DF" w:rsidRDefault="009739DF">
      <w:pPr>
        <w:jc w:val="both"/>
        <w:rPr>
          <w:rFonts w:ascii="Arial" w:hAnsi="Arial" w:cs="Arial"/>
          <w:b/>
          <w:sz w:val="20"/>
          <w:szCs w:val="20"/>
        </w:rPr>
      </w:pPr>
    </w:p>
    <w:p w:rsidR="009739DF" w:rsidRDefault="00960553">
      <w:pPr>
        <w:jc w:val="both"/>
        <w:rPr>
          <w:rFonts w:ascii="Arial" w:hAnsi="Arial" w:cs="Arial"/>
          <w:b/>
          <w:sz w:val="20"/>
          <w:szCs w:val="20"/>
        </w:rPr>
      </w:pPr>
      <w:r>
        <w:rPr>
          <w:rFonts w:ascii="Arial" w:hAnsi="Arial" w:cs="Arial"/>
          <w:b/>
          <w:sz w:val="20"/>
          <w:szCs w:val="20"/>
        </w:rPr>
        <w:t>Ad 5</w:t>
      </w:r>
    </w:p>
    <w:p w:rsidR="009739DF" w:rsidRDefault="00960553">
      <w:pPr>
        <w:jc w:val="both"/>
        <w:rPr>
          <w:rFonts w:ascii="Arial" w:hAnsi="Arial" w:cs="Arial"/>
          <w:b/>
          <w:sz w:val="20"/>
          <w:szCs w:val="20"/>
        </w:rPr>
      </w:pPr>
      <w:r>
        <w:rPr>
          <w:rFonts w:ascii="Arial" w:hAnsi="Arial" w:cs="Arial"/>
          <w:b/>
          <w:sz w:val="20"/>
          <w:szCs w:val="20"/>
        </w:rPr>
        <w:t>Dogovor o načinu izvedbe inštruktaže ter organizacije volišč po priporočilih NIJZ (razdelitev volišč po članih OVK, poudarek na zdravstvenem delu).</w:t>
      </w:r>
    </w:p>
    <w:p w:rsidR="009739DF" w:rsidRDefault="009739DF">
      <w:pPr>
        <w:pStyle w:val="Telobesedila"/>
        <w:rPr>
          <w:b/>
        </w:rPr>
      </w:pPr>
    </w:p>
    <w:p w:rsidR="009739DF" w:rsidRDefault="009739DF">
      <w:pPr>
        <w:pStyle w:val="Telobesedila"/>
      </w:pPr>
    </w:p>
    <w:p w:rsidR="009739DF" w:rsidRDefault="00960553">
      <w:pPr>
        <w:pStyle w:val="Telobesedila"/>
      </w:pPr>
      <w:r>
        <w:t>Predsednica je predstavila način dela na sobotnem izobraževanju, s posebnim poudarkom na zdravstvenem delu</w:t>
      </w:r>
      <w:r>
        <w:t xml:space="preserve">, ob čemer je ves zahtevan material po priporočilih NIJZ predpripravljen, smiselno zapakiran ter bo še posebej pomno predstavljen na inštruktaži. Določijo se tudi pari članov OVK, ki bodo od predaje do prevzema skrbeli za posamezna volišča in nudili oporo </w:t>
      </w:r>
      <w:r>
        <w:t xml:space="preserve">pri dobavi materiala. Preglednica je sestavni del tega zapisnika, predsednikom volilnih odborov bodo predani vsi osebni podatki članov volilnih odborov, potrebnih za vzpostavitev medsebojne komunikacije, vključno z kontakti lastnikov volišč in vseh javnih </w:t>
      </w:r>
      <w:r>
        <w:t>uslužbencev, ki bodo v nedeljo, 13.12.2020 zagotavljali primerno razdaljo med volivci na (večjih) voliščih.</w:t>
      </w:r>
    </w:p>
    <w:p w:rsidR="009739DF" w:rsidRDefault="009739DF">
      <w:pPr>
        <w:pStyle w:val="Telobesedila"/>
      </w:pPr>
    </w:p>
    <w:p w:rsidR="009739DF" w:rsidRDefault="00960553">
      <w:pPr>
        <w:pStyle w:val="Telobesedila"/>
      </w:pPr>
      <w:r>
        <w:t>Člani komisije so prevzeli pisarne, ki bodo služile kot prevzemne/oddajne, arhiviranje bo na nem mestu.</w:t>
      </w:r>
    </w:p>
    <w:p w:rsidR="009739DF" w:rsidRDefault="009739DF">
      <w:pPr>
        <w:pStyle w:val="Telobesedila"/>
      </w:pPr>
    </w:p>
    <w:p w:rsidR="009739DF" w:rsidRDefault="009739DF">
      <w:pPr>
        <w:pStyle w:val="Telobesedila"/>
      </w:pPr>
    </w:p>
    <w:p w:rsidR="009739DF" w:rsidRDefault="00960553">
      <w:pPr>
        <w:pStyle w:val="Telobesedila"/>
        <w:rPr>
          <w:b/>
        </w:rPr>
      </w:pPr>
      <w:r>
        <w:rPr>
          <w:b/>
        </w:rPr>
        <w:t>Ad6</w:t>
      </w:r>
    </w:p>
    <w:p w:rsidR="009739DF" w:rsidRDefault="00960553">
      <w:pPr>
        <w:pStyle w:val="Odstavekseznama"/>
        <w:jc w:val="both"/>
        <w:rPr>
          <w:rFonts w:ascii="Arial" w:hAnsi="Arial" w:cs="Arial"/>
          <w:sz w:val="20"/>
          <w:szCs w:val="20"/>
        </w:rPr>
      </w:pPr>
      <w:r>
        <w:rPr>
          <w:rFonts w:ascii="Arial" w:hAnsi="Arial" w:cs="Arial"/>
          <w:b/>
          <w:sz w:val="20"/>
          <w:szCs w:val="20"/>
        </w:rPr>
        <w:t xml:space="preserve">Priprava odgovorov na prejete </w:t>
      </w:r>
      <w:r>
        <w:rPr>
          <w:rFonts w:ascii="Arial" w:hAnsi="Arial" w:cs="Arial"/>
          <w:b/>
          <w:sz w:val="20"/>
          <w:szCs w:val="20"/>
        </w:rPr>
        <w:t xml:space="preserve"> za pripombe zaupnikov na volišču, organizatorja volilne kampanje ter vprašanja pobudnice referenduma</w:t>
      </w:r>
    </w:p>
    <w:p w:rsidR="009739DF" w:rsidRDefault="009739DF">
      <w:pPr>
        <w:pStyle w:val="Telobesedila"/>
        <w:rPr>
          <w:b/>
        </w:rPr>
      </w:pPr>
    </w:p>
    <w:p w:rsidR="009739DF" w:rsidRDefault="00960553">
      <w:pPr>
        <w:pStyle w:val="Telobesedila"/>
      </w:pPr>
      <w:r>
        <w:t>Prebran je bil ugovor ge. Terezije Tomić z dne 11.12.2020, ki ga je podala na prejet odgovor OVK z dne 9.12.2020. Ugovor je priloga tega zapisnika. Po ra</w:t>
      </w:r>
      <w:r>
        <w:t xml:space="preserve">zpravi so člani komisije </w:t>
      </w:r>
      <w:r>
        <w:rPr>
          <w:b/>
          <w:bCs/>
        </w:rPr>
        <w:t>soglasno</w:t>
      </w:r>
      <w:r>
        <w:t xml:space="preserve"> sprejeli sklep, da se o ugovoru meritorno odloči z zavrnitvijo, saj kot izhaja iz že dopisa (odgovora OVK) navedbe niso utemeljene. V ponedeljek, 14.12.2020 se </w:t>
      </w:r>
      <w:r>
        <w:t xml:space="preserve">odpravi </w:t>
      </w:r>
      <w:r>
        <w:t>pisni odpravek odločbe o zavrnitvi, ki se prav tako do</w:t>
      </w:r>
      <w:r>
        <w:t>da v gradivo tega zapisnika.</w:t>
      </w:r>
    </w:p>
    <w:p w:rsidR="009739DF" w:rsidRDefault="009739DF">
      <w:pPr>
        <w:pStyle w:val="Telobesedila"/>
      </w:pPr>
    </w:p>
    <w:p w:rsidR="009739DF" w:rsidRDefault="00960553">
      <w:pPr>
        <w:pStyle w:val="Telobesedila"/>
      </w:pPr>
      <w:r>
        <w:lastRenderedPageBreak/>
        <w:t>Prebrana so bila vprašanja ge. Eve Žgajner, z dne 10.12.2020, ki so priloga tega zapisnika. Člani komisije so dogovorili smiselne odgovore na njene navedbe/vprašanja, ki bodo pobudnici posredovani v soboto, 12.12.2020. Posredo</w:t>
      </w:r>
      <w:r>
        <w:t>van bo tudi odgovor na vprašanje, ali bodo lahko zaupniki prisotni na voliščih, glede na priporočila NIJZ. Tudi ta odgovor se ji bo posredoval v soboto, 12.12.2020 in priložen k gradivu tega zapisnika.</w:t>
      </w:r>
    </w:p>
    <w:p w:rsidR="009739DF" w:rsidRDefault="009739DF">
      <w:pPr>
        <w:pStyle w:val="Telobesedila"/>
      </w:pPr>
    </w:p>
    <w:p w:rsidR="009739DF" w:rsidRDefault="00960553">
      <w:pPr>
        <w:pStyle w:val="Telobesedila"/>
      </w:pPr>
      <w:r>
        <w:t>Prebran je bil tudi ugovor zoper delo volilnega odbor</w:t>
      </w:r>
      <w:r>
        <w:t>a za predčasno glasovanje, zaupnice predstavnika predlagatelja, mag. Andrejke Flucher z dne 10.12.2020 (sestavni del tega zapisnika). Občinska volilna komisija je bila soglasnega mnenja, da so navedbe podane v svojstvu zaupnika (potrdilo OVK 042 - 001/3) i</w:t>
      </w:r>
      <w:r>
        <w:t>n v obsegu njegovih zakonskih pooblastil na volišču, zato so bile smiselno so  predane volilnemu odboru za predčasno glasovanje s ponovnimi navodili o delu zaupnikov ter organizaciji volišča, v celoti pa se  navedbe zaupnice predstavnika predlagatelja  pri</w:t>
      </w:r>
      <w:r>
        <w:t>pnejo tudi k zapisniku o delu volilnega odbora za predčasno glasovanje, ko bo prevzet (13.12.2020). Upravičeni predlagatelj po 98. členu ZLV lahko v roku za podajanje ugovorov na delo volilnih organov iz 98. člena ZLV ugovor na delo volilnega organa (ponov</w:t>
      </w:r>
      <w:r>
        <w:t>no) vloži, na podlagi gornjih ugotovitev pa je bil soglasno  sprejet sklep, da se vloga zaupnice z dne 10.12.2020 zavrže, saj ni vložena po upravičenem predlagatelju iz 98. člena. Pisni odpravek po odpravljen v ponedeljek, 14.12.2020 in bo objavljen kot se</w:t>
      </w:r>
      <w:r>
        <w:t>stavni del tega zapisnika.</w:t>
      </w:r>
    </w:p>
    <w:p w:rsidR="009739DF" w:rsidRDefault="009739DF">
      <w:pPr>
        <w:pStyle w:val="Telobesedila"/>
      </w:pPr>
    </w:p>
    <w:p w:rsidR="009739DF" w:rsidRDefault="009739DF">
      <w:pPr>
        <w:pStyle w:val="Telobesedila"/>
      </w:pPr>
    </w:p>
    <w:p w:rsidR="009739DF" w:rsidRDefault="00960553">
      <w:pPr>
        <w:pStyle w:val="Telobesedila"/>
        <w:rPr>
          <w:b/>
          <w:bCs/>
        </w:rPr>
      </w:pPr>
      <w:r>
        <w:rPr>
          <w:b/>
          <w:bCs/>
        </w:rPr>
        <w:t>Ad7</w:t>
      </w:r>
    </w:p>
    <w:p w:rsidR="009739DF" w:rsidRDefault="00960553">
      <w:pPr>
        <w:pStyle w:val="Telobesedila"/>
        <w:rPr>
          <w:b/>
          <w:bCs/>
        </w:rPr>
      </w:pPr>
      <w:r>
        <w:rPr>
          <w:b/>
          <w:bCs/>
        </w:rPr>
        <w:t>Razno.</w:t>
      </w:r>
    </w:p>
    <w:p w:rsidR="009739DF" w:rsidRDefault="009739DF">
      <w:pPr>
        <w:pStyle w:val="Telobesedila"/>
      </w:pPr>
    </w:p>
    <w:p w:rsidR="009739DF" w:rsidRDefault="00960553">
      <w:pPr>
        <w:pStyle w:val="Telobesedila"/>
      </w:pPr>
      <w:r>
        <w:t>Člani volilne komisije prevzamejo kopije sklepa o imenovanju (</w:t>
      </w:r>
      <w:r>
        <w:rPr>
          <w:color w:val="000000" w:themeColor="text1"/>
          <w:spacing w:val="3"/>
          <w:shd w:val="clear" w:color="auto" w:fill="FFFFFF"/>
        </w:rPr>
        <w:t>sklep Občinskega sveta Občine Rogaška Slatina,  št. 0320-0002/2019 -12 z dne 25.2.2019 (</w:t>
      </w:r>
      <w:hyperlink r:id="rId10">
        <w:r>
          <w:rPr>
            <w:rStyle w:val="Spletnapovezava"/>
            <w:color w:val="000000" w:themeColor="text1"/>
            <w:spacing w:val="3"/>
            <w:u w:val="none"/>
            <w:shd w:val="clear" w:color="auto" w:fill="FFFFFF"/>
          </w:rPr>
          <w:t>Uradni list RS, št. 22/2019</w:t>
        </w:r>
      </w:hyperlink>
      <w:r>
        <w:rPr>
          <w:color w:val="666666"/>
          <w:spacing w:val="3"/>
          <w:sz w:val="23"/>
          <w:szCs w:val="23"/>
          <w:shd w:val="clear" w:color="auto" w:fill="FFFFFF"/>
        </w:rPr>
        <w:t>)</w:t>
      </w:r>
      <w:r>
        <w:t>, s katerimi so se dolžni, skupaj z osebnim dokumentom, identificirati na volišču.</w:t>
      </w:r>
    </w:p>
    <w:p w:rsidR="009739DF" w:rsidRDefault="009739DF">
      <w:pPr>
        <w:pStyle w:val="Telobesedila"/>
      </w:pPr>
    </w:p>
    <w:p w:rsidR="009739DF" w:rsidRDefault="009739DF">
      <w:pPr>
        <w:pStyle w:val="Telobesedila"/>
      </w:pPr>
    </w:p>
    <w:p w:rsidR="009739DF" w:rsidRDefault="00960553">
      <w:pPr>
        <w:pStyle w:val="Telobesedila"/>
      </w:pPr>
      <w:r>
        <w:t>Zapisnik prebran, brez pripomb.</w:t>
      </w:r>
    </w:p>
    <w:p w:rsidR="009739DF" w:rsidRDefault="00960553">
      <w:pPr>
        <w:pStyle w:val="Telobesedila"/>
      </w:pPr>
      <w:r>
        <w:t>Zaključeno ob 19.00 uri.</w:t>
      </w:r>
    </w:p>
    <w:p w:rsidR="009739DF" w:rsidRDefault="009739DF">
      <w:pPr>
        <w:pStyle w:val="Telobesedila"/>
      </w:pPr>
    </w:p>
    <w:p w:rsidR="009739DF" w:rsidRDefault="009739DF">
      <w:pPr>
        <w:pStyle w:val="Telobesedila"/>
      </w:pPr>
    </w:p>
    <w:p w:rsidR="009739DF" w:rsidRDefault="009739DF">
      <w:pPr>
        <w:pStyle w:val="Telobesedila"/>
      </w:pPr>
    </w:p>
    <w:p w:rsidR="009739DF" w:rsidRDefault="009739DF">
      <w:pPr>
        <w:pStyle w:val="Telobesedila"/>
      </w:pPr>
    </w:p>
    <w:p w:rsidR="009739DF" w:rsidRDefault="00960553">
      <w:pPr>
        <w:pStyle w:val="Telobesedila"/>
      </w:pPr>
      <w:r>
        <w:t>Zapisala:</w:t>
      </w:r>
      <w:r>
        <w:tab/>
      </w:r>
      <w:r>
        <w:tab/>
      </w:r>
      <w:r>
        <w:tab/>
      </w:r>
      <w:r>
        <w:tab/>
      </w:r>
      <w:r>
        <w:tab/>
      </w:r>
      <w:r>
        <w:tab/>
      </w:r>
      <w:r>
        <w:tab/>
      </w:r>
      <w:r>
        <w:tab/>
      </w:r>
      <w:r>
        <w:t xml:space="preserve">          Klavdija Prah l.r.</w:t>
      </w:r>
    </w:p>
    <w:p w:rsidR="009739DF" w:rsidRDefault="00960553">
      <w:pPr>
        <w:pStyle w:val="Navadensplet"/>
        <w:spacing w:beforeAutospacing="0" w:afterAutospacing="0" w:line="270" w:lineRule="atLeast"/>
        <w:jc w:val="both"/>
        <w:rPr>
          <w:rFonts w:ascii="Arial" w:hAnsi="Arial" w:cs="Arial"/>
          <w:sz w:val="20"/>
          <w:szCs w:val="20"/>
        </w:rPr>
      </w:pPr>
      <w:r>
        <w:rPr>
          <w:rFonts w:ascii="Arial" w:hAnsi="Arial" w:cs="Arial"/>
          <w:sz w:val="20"/>
          <w:szCs w:val="20"/>
        </w:rPr>
        <w:t>Petra Gašparić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Predsednica OVK</w:t>
      </w:r>
    </w:p>
    <w:p w:rsidR="009739DF" w:rsidRDefault="00960553">
      <w:pPr>
        <w:pStyle w:val="Navadensplet"/>
        <w:spacing w:beforeAutospacing="0" w:afterAutospacing="0" w:line="270" w:lineRule="atLeast"/>
        <w:jc w:val="both"/>
        <w:rPr>
          <w:rFonts w:ascii="Arial" w:hAnsi="Arial" w:cs="Arial"/>
          <w:sz w:val="20"/>
          <w:szCs w:val="20"/>
        </w:rPr>
      </w:pPr>
      <w:r>
        <w:rPr>
          <w:rFonts w:ascii="Arial" w:hAnsi="Arial" w:cs="Arial"/>
          <w:sz w:val="20"/>
          <w:szCs w:val="20"/>
        </w:rPr>
        <w:t xml:space="preserve">                                                                                                                         Občina Rogaška Slatina</w:t>
      </w:r>
    </w:p>
    <w:sectPr w:rsidR="009739DF">
      <w:headerReference w:type="default" r:id="rId11"/>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53" w:rsidRDefault="00960553">
      <w:r>
        <w:separator/>
      </w:r>
    </w:p>
  </w:endnote>
  <w:endnote w:type="continuationSeparator" w:id="0">
    <w:p w:rsidR="00960553" w:rsidRDefault="0096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9692"/>
      <w:docPartObj>
        <w:docPartGallery w:val="Page Numbers (Bottom of Page)"/>
        <w:docPartUnique/>
      </w:docPartObj>
    </w:sdtPr>
    <w:sdtEndPr/>
    <w:sdtContent>
      <w:p w:rsidR="009739DF" w:rsidRDefault="00960553">
        <w:pPr>
          <w:pStyle w:val="Noga"/>
          <w:jc w:val="center"/>
        </w:pPr>
        <w:r>
          <w:fldChar w:fldCharType="begin"/>
        </w:r>
        <w:r>
          <w:instrText>PAGE</w:instrText>
        </w:r>
        <w:r>
          <w:fldChar w:fldCharType="separate"/>
        </w:r>
        <w:r w:rsidR="00C93A0E">
          <w:rPr>
            <w:noProof/>
          </w:rPr>
          <w:t>4</w:t>
        </w:r>
        <w:r>
          <w:fldChar w:fldCharType="end"/>
        </w:r>
      </w:p>
    </w:sdtContent>
  </w:sdt>
  <w:p w:rsidR="009739DF" w:rsidRDefault="009739D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53" w:rsidRDefault="00960553">
      <w:r>
        <w:separator/>
      </w:r>
    </w:p>
  </w:footnote>
  <w:footnote w:type="continuationSeparator" w:id="0">
    <w:p w:rsidR="00960553" w:rsidRDefault="00960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DF" w:rsidRDefault="009739D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6BF6"/>
    <w:multiLevelType w:val="multilevel"/>
    <w:tmpl w:val="3B50BB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2A0474F"/>
    <w:multiLevelType w:val="multilevel"/>
    <w:tmpl w:val="DB48FD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DF"/>
    <w:rsid w:val="00960553"/>
    <w:rsid w:val="009739DF"/>
    <w:rsid w:val="00C93A0E"/>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55A8"/>
  <w15:docId w15:val="{C3C90379-0308-480C-B7FA-170DDFC2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2CDC"/>
    <w:rPr>
      <w:rFonts w:ascii="Times New Roman" w:hAnsi="Times New Roman" w:cs="Times New Roman"/>
      <w:sz w:val="24"/>
      <w:szCs w:val="24"/>
      <w:lang w:eastAsia="sl-SI"/>
    </w:rPr>
  </w:style>
  <w:style w:type="paragraph" w:styleId="Naslov4">
    <w:name w:val="heading 4"/>
    <w:basedOn w:val="Navaden"/>
    <w:next w:val="Navaden"/>
    <w:link w:val="Naslov4Znak"/>
    <w:uiPriority w:val="9"/>
    <w:semiHidden/>
    <w:unhideWhenUsed/>
    <w:qFormat/>
    <w:rsid w:val="0068551E"/>
    <w:pPr>
      <w:keepNext/>
      <w:spacing w:before="240" w:after="60"/>
      <w:contextualSpacing/>
      <w:jc w:val="both"/>
      <w:outlineLvl w:val="3"/>
    </w:pPr>
    <w:rPr>
      <w:rFonts w:ascii="Arial" w:eastAsia="Times New Roman" w:hAnsi="Arial"/>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075D1A"/>
    <w:rPr>
      <w:rFonts w:ascii="Segoe UI" w:eastAsia="Calibri" w:hAnsi="Segoe UI" w:cs="Segoe UI"/>
      <w:sz w:val="18"/>
      <w:szCs w:val="18"/>
      <w:lang w:eastAsia="sl-SI"/>
    </w:rPr>
  </w:style>
  <w:style w:type="character" w:customStyle="1" w:styleId="Spletnapovezava">
    <w:name w:val="Spletna povezava"/>
    <w:basedOn w:val="Privzetapisavaodstavka"/>
    <w:uiPriority w:val="99"/>
    <w:unhideWhenUsed/>
    <w:rsid w:val="005F5BA3"/>
    <w:rPr>
      <w:color w:val="0000FF"/>
      <w:u w:val="single"/>
    </w:rPr>
  </w:style>
  <w:style w:type="character" w:styleId="Krepko">
    <w:name w:val="Strong"/>
    <w:basedOn w:val="Privzetapisavaodstavka"/>
    <w:uiPriority w:val="22"/>
    <w:qFormat/>
    <w:rsid w:val="00EE6248"/>
    <w:rPr>
      <w:b/>
      <w:bCs/>
    </w:rPr>
  </w:style>
  <w:style w:type="character" w:customStyle="1" w:styleId="Naslov4Znak">
    <w:name w:val="Naslov 4 Znak"/>
    <w:basedOn w:val="Privzetapisavaodstavka"/>
    <w:link w:val="Naslov4"/>
    <w:uiPriority w:val="9"/>
    <w:semiHidden/>
    <w:qFormat/>
    <w:rsid w:val="0068551E"/>
    <w:rPr>
      <w:rFonts w:ascii="Arial" w:eastAsia="Times New Roman" w:hAnsi="Arial" w:cs="Times New Roman"/>
      <w:b/>
      <w:bCs/>
      <w:sz w:val="28"/>
      <w:szCs w:val="28"/>
      <w:lang w:eastAsia="sl-SI"/>
    </w:rPr>
  </w:style>
  <w:style w:type="character" w:customStyle="1" w:styleId="TelobesedilaZnak">
    <w:name w:val="Telo besedila Znak"/>
    <w:basedOn w:val="Privzetapisavaodstavka"/>
    <w:link w:val="Telobesedila"/>
    <w:qFormat/>
    <w:rsid w:val="0068551E"/>
    <w:rPr>
      <w:rFonts w:ascii="Arial" w:eastAsia="Times New Roman" w:hAnsi="Arial" w:cs="Arial"/>
      <w:sz w:val="20"/>
      <w:szCs w:val="20"/>
      <w:lang w:eastAsia="sl-SI"/>
    </w:rPr>
  </w:style>
  <w:style w:type="character" w:customStyle="1" w:styleId="Bodytext">
    <w:name w:val="Body text_"/>
    <w:basedOn w:val="Privzetapisavaodstavka"/>
    <w:link w:val="Telobesedila1"/>
    <w:qFormat/>
    <w:locked/>
    <w:rsid w:val="0068551E"/>
    <w:rPr>
      <w:rFonts w:ascii="Times New Roman" w:hAnsi="Times New Roman" w:cs="Times New Roman"/>
      <w:sz w:val="20"/>
      <w:szCs w:val="20"/>
      <w:shd w:val="clear" w:color="auto" w:fill="FFFFFF"/>
    </w:rPr>
  </w:style>
  <w:style w:type="character" w:customStyle="1" w:styleId="Bodytext8">
    <w:name w:val="Body text + 8"/>
    <w:basedOn w:val="Bodytext"/>
    <w:qFormat/>
    <w:rsid w:val="0068551E"/>
    <w:rPr>
      <w:rFonts w:ascii="Arial" w:eastAsia="Arial" w:hAnsi="Arial" w:cs="Arial"/>
      <w:b/>
      <w:bCs/>
      <w:color w:val="000000"/>
      <w:spacing w:val="0"/>
      <w:w w:val="100"/>
      <w:sz w:val="17"/>
      <w:szCs w:val="17"/>
      <w:shd w:val="clear" w:color="auto" w:fill="FFFFFF"/>
      <w:lang w:val="sl-SI"/>
    </w:rPr>
  </w:style>
  <w:style w:type="character" w:customStyle="1" w:styleId="Obiskanaspletnapovezava">
    <w:name w:val="Obiskana spletna povezava"/>
    <w:basedOn w:val="Privzetapisavaodstavka"/>
    <w:uiPriority w:val="99"/>
    <w:semiHidden/>
    <w:unhideWhenUsed/>
    <w:rsid w:val="00995BF7"/>
    <w:rPr>
      <w:color w:val="954F72" w:themeColor="followedHyperlink"/>
      <w:u w:val="single"/>
    </w:rPr>
  </w:style>
  <w:style w:type="character" w:customStyle="1" w:styleId="GlavaZnak">
    <w:name w:val="Glava Znak"/>
    <w:basedOn w:val="Privzetapisavaodstavka"/>
    <w:link w:val="Glava"/>
    <w:uiPriority w:val="99"/>
    <w:qFormat/>
    <w:rsid w:val="00DC4C51"/>
    <w:rPr>
      <w:rFonts w:ascii="Times New Roman" w:eastAsia="Calibri" w:hAnsi="Times New Roman" w:cs="Times New Roman"/>
      <w:sz w:val="24"/>
      <w:szCs w:val="24"/>
      <w:lang w:eastAsia="sl-SI"/>
    </w:rPr>
  </w:style>
  <w:style w:type="character" w:customStyle="1" w:styleId="NogaZnak">
    <w:name w:val="Noga Znak"/>
    <w:basedOn w:val="Privzetapisavaodstavka"/>
    <w:link w:val="Noga"/>
    <w:uiPriority w:val="99"/>
    <w:qFormat/>
    <w:rsid w:val="00DC4C51"/>
    <w:rPr>
      <w:rFonts w:ascii="Times New Roman" w:eastAsia="Calibri" w:hAnsi="Times New Roman" w:cs="Times New Roman"/>
      <w:sz w:val="24"/>
      <w:szCs w:val="24"/>
      <w:lang w:eastAsia="sl-SI"/>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nhideWhenUsed/>
    <w:rsid w:val="0068551E"/>
    <w:pPr>
      <w:jc w:val="both"/>
    </w:pPr>
    <w:rPr>
      <w:rFonts w:ascii="Arial" w:eastAsia="Times New Roman" w:hAnsi="Arial" w:cs="Arial"/>
      <w:sz w:val="20"/>
      <w:szCs w:val="20"/>
    </w:rPr>
  </w:style>
  <w:style w:type="paragraph" w:styleId="Seznam">
    <w:name w:val="List"/>
    <w:basedOn w:val="Telobesedila"/>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Brezrazmikov">
    <w:name w:val="No Spacing"/>
    <w:uiPriority w:val="1"/>
    <w:qFormat/>
    <w:rsid w:val="00852CDC"/>
    <w:rPr>
      <w:rFonts w:cs="Times New Roman"/>
    </w:rPr>
  </w:style>
  <w:style w:type="paragraph" w:styleId="Odstavekseznama">
    <w:name w:val="List Paragraph"/>
    <w:basedOn w:val="Navaden"/>
    <w:uiPriority w:val="34"/>
    <w:qFormat/>
    <w:rsid w:val="00852CDC"/>
    <w:pPr>
      <w:ind w:left="720"/>
      <w:contextualSpacing/>
    </w:pPr>
  </w:style>
  <w:style w:type="paragraph" w:styleId="Besedilooblaka">
    <w:name w:val="Balloon Text"/>
    <w:basedOn w:val="Navaden"/>
    <w:link w:val="BesedilooblakaZnak"/>
    <w:uiPriority w:val="99"/>
    <w:semiHidden/>
    <w:unhideWhenUsed/>
    <w:qFormat/>
    <w:rsid w:val="00075D1A"/>
    <w:rPr>
      <w:rFonts w:ascii="Segoe UI" w:hAnsi="Segoe UI" w:cs="Segoe UI"/>
      <w:sz w:val="18"/>
      <w:szCs w:val="18"/>
    </w:rPr>
  </w:style>
  <w:style w:type="paragraph" w:styleId="Navadensplet">
    <w:name w:val="Normal (Web)"/>
    <w:basedOn w:val="Navaden"/>
    <w:uiPriority w:val="99"/>
    <w:unhideWhenUsed/>
    <w:qFormat/>
    <w:rsid w:val="00EE6248"/>
    <w:pPr>
      <w:spacing w:beforeAutospacing="1" w:afterAutospacing="1"/>
    </w:pPr>
  </w:style>
  <w:style w:type="paragraph" w:customStyle="1" w:styleId="Telobesedila1">
    <w:name w:val="Telo besedila1"/>
    <w:basedOn w:val="Navaden"/>
    <w:link w:val="Bodytext"/>
    <w:qFormat/>
    <w:rsid w:val="0068551E"/>
    <w:pPr>
      <w:widowControl w:val="0"/>
      <w:shd w:val="clear" w:color="auto" w:fill="FFFFFF"/>
    </w:pPr>
    <w:rPr>
      <w:sz w:val="20"/>
      <w:szCs w:val="20"/>
      <w:lang w:eastAsia="en-US"/>
    </w:rPr>
  </w:style>
  <w:style w:type="paragraph" w:customStyle="1" w:styleId="msonormal0">
    <w:name w:val="msonormal"/>
    <w:basedOn w:val="Navaden"/>
    <w:qFormat/>
    <w:rsid w:val="00995BF7"/>
    <w:pPr>
      <w:spacing w:beforeAutospacing="1" w:afterAutospacing="1"/>
    </w:pPr>
    <w:rPr>
      <w:rFonts w:eastAsia="Times New Roman"/>
    </w:rPr>
  </w:style>
  <w:style w:type="paragraph" w:customStyle="1" w:styleId="Glavainnoga">
    <w:name w:val="Glava in noga"/>
    <w:basedOn w:val="Navaden"/>
    <w:qFormat/>
  </w:style>
  <w:style w:type="paragraph" w:styleId="Glava">
    <w:name w:val="header"/>
    <w:basedOn w:val="Navaden"/>
    <w:link w:val="GlavaZnak"/>
    <w:uiPriority w:val="99"/>
    <w:unhideWhenUsed/>
    <w:rsid w:val="00DC4C51"/>
    <w:pPr>
      <w:tabs>
        <w:tab w:val="center" w:pos="4536"/>
        <w:tab w:val="right" w:pos="9072"/>
      </w:tabs>
    </w:pPr>
  </w:style>
  <w:style w:type="paragraph" w:styleId="Noga">
    <w:name w:val="footer"/>
    <w:basedOn w:val="Navaden"/>
    <w:link w:val="NogaZnak"/>
    <w:uiPriority w:val="99"/>
    <w:unhideWhenUsed/>
    <w:rsid w:val="00DC4C51"/>
    <w:pPr>
      <w:tabs>
        <w:tab w:val="center" w:pos="4536"/>
        <w:tab w:val="right" w:pos="9072"/>
      </w:tabs>
    </w:pPr>
  </w:style>
  <w:style w:type="table" w:styleId="Tabelamrea">
    <w:name w:val="Table Grid"/>
    <w:basedOn w:val="Navadnatabela"/>
    <w:uiPriority w:val="39"/>
    <w:rsid w:val="006855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gaska-slatina.si/uploaded/Ob&#269;inska%20volilna%20komisija%202019%20-2023%20Slkep%20UL%2022-2019.pdf" TargetMode="External"/><Relationship Id="rId4" Type="http://schemas.openxmlformats.org/officeDocument/2006/relationships/settings" Target="settings.xml"/><Relationship Id="rId9" Type="http://schemas.openxmlformats.org/officeDocument/2006/relationships/hyperlink" Target="https://www.rogaska-slatina.si/si/organi-obcine/obcinska-volilna-komisij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24A1D1-0694-41E1-B12B-17210B38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dc:description/>
  <cp:lastModifiedBy>Petra Gašparić</cp:lastModifiedBy>
  <cp:revision>2</cp:revision>
  <cp:lastPrinted>2020-12-12T06:15:00Z</cp:lastPrinted>
  <dcterms:created xsi:type="dcterms:W3CDTF">2020-12-12T06:18:00Z</dcterms:created>
  <dcterms:modified xsi:type="dcterms:W3CDTF">2020-12-12T06:18:00Z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