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0" w:type="dxa"/>
        <w:tblInd w:w="-1148" w:type="dxa"/>
        <w:tblLayout w:type="fixed"/>
        <w:tblLook w:val="01E0" w:firstRow="1" w:lastRow="1" w:firstColumn="1" w:lastColumn="1" w:noHBand="0" w:noVBand="0"/>
      </w:tblPr>
      <w:tblGrid>
        <w:gridCol w:w="1153"/>
        <w:gridCol w:w="2078"/>
        <w:gridCol w:w="1319"/>
        <w:gridCol w:w="1629"/>
        <w:gridCol w:w="11"/>
        <w:gridCol w:w="4030"/>
      </w:tblGrid>
      <w:tr w:rsidR="001D1D1C" w:rsidRPr="00AA03D0" w14:paraId="3806E4D1" w14:textId="77777777" w:rsidTr="001B5902">
        <w:trPr>
          <w:trHeight w:val="255"/>
        </w:trPr>
        <w:tc>
          <w:tcPr>
            <w:tcW w:w="1153" w:type="dxa"/>
            <w:vMerge w:val="restart"/>
            <w:tcMar>
              <w:left w:w="0" w:type="dxa"/>
              <w:right w:w="0" w:type="dxa"/>
            </w:tcMar>
            <w:vAlign w:val="center"/>
          </w:tcPr>
          <w:p w14:paraId="2930C501" w14:textId="77777777" w:rsidR="001D1D1C" w:rsidRPr="00AA03D0" w:rsidRDefault="00074B24" w:rsidP="001B5902">
            <w:pPr>
              <w:pStyle w:val="Brezrazmikov"/>
              <w:jc w:val="center"/>
            </w:pPr>
            <w:r>
              <w:rPr>
                <w:noProof/>
              </w:rPr>
              <w:drawing>
                <wp:inline distT="0" distB="0" distL="0" distR="0" wp14:anchorId="0F8DEFFB" wp14:editId="533C1A5E">
                  <wp:extent cx="409575" cy="476250"/>
                  <wp:effectExtent l="0" t="0" r="9525" b="0"/>
                  <wp:docPr id="4" name="Slika 4" descr="Opis: Opis: Opis: GRBnov1"/>
                  <wp:cNvGraphicFramePr/>
                  <a:graphic xmlns:a="http://schemas.openxmlformats.org/drawingml/2006/main">
                    <a:graphicData uri="http://schemas.openxmlformats.org/drawingml/2006/picture">
                      <pic:pic xmlns:pic="http://schemas.openxmlformats.org/drawingml/2006/picture">
                        <pic:nvPicPr>
                          <pic:cNvPr id="1" name="Slika 1" descr="Opis: Opis: Opis: GRBnov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tc>
        <w:tc>
          <w:tcPr>
            <w:tcW w:w="5026" w:type="dxa"/>
            <w:gridSpan w:val="3"/>
            <w:tcMar>
              <w:left w:w="0" w:type="dxa"/>
              <w:right w:w="0" w:type="dxa"/>
            </w:tcMar>
            <w:vAlign w:val="bottom"/>
          </w:tcPr>
          <w:p w14:paraId="4F0279D3" w14:textId="77777777" w:rsidR="001D1D1C" w:rsidRPr="002267FF" w:rsidRDefault="001D1D1C" w:rsidP="001B5902">
            <w:pPr>
              <w:pStyle w:val="Brezrazmikov"/>
              <w:rPr>
                <w:b/>
                <w:w w:val="104"/>
                <w:sz w:val="20"/>
                <w:szCs w:val="20"/>
              </w:rPr>
            </w:pPr>
            <w:r w:rsidRPr="00DE29FA">
              <w:rPr>
                <w:rFonts w:ascii="Arial" w:hAnsi="Arial" w:cs="Arial"/>
                <w:b/>
                <w:w w:val="103"/>
                <w:sz w:val="20"/>
                <w:szCs w:val="20"/>
              </w:rPr>
              <w:t>OBČINA ROGAŠKA SLATINA</w:t>
            </w:r>
          </w:p>
        </w:tc>
        <w:tc>
          <w:tcPr>
            <w:tcW w:w="4041" w:type="dxa"/>
            <w:gridSpan w:val="2"/>
            <w:vMerge w:val="restart"/>
            <w:tcMar>
              <w:left w:w="0" w:type="dxa"/>
              <w:right w:w="0" w:type="dxa"/>
            </w:tcMar>
            <w:vAlign w:val="bottom"/>
          </w:tcPr>
          <w:p w14:paraId="2D0871EA" w14:textId="77777777" w:rsidR="001D1D1C" w:rsidRPr="00327A48" w:rsidRDefault="001D1D1C" w:rsidP="001B5902">
            <w:pPr>
              <w:pStyle w:val="Brezrazmikov"/>
              <w:rPr>
                <w:rFonts w:ascii="Arial" w:hAnsi="Arial" w:cs="Arial"/>
                <w:sz w:val="16"/>
                <w:szCs w:val="16"/>
              </w:rPr>
            </w:pPr>
          </w:p>
        </w:tc>
      </w:tr>
      <w:tr w:rsidR="001D1D1C" w:rsidRPr="00AA03D0" w14:paraId="57CA2601" w14:textId="77777777" w:rsidTr="001B5902">
        <w:trPr>
          <w:trHeight w:val="255"/>
        </w:trPr>
        <w:tc>
          <w:tcPr>
            <w:tcW w:w="1153" w:type="dxa"/>
            <w:vMerge/>
            <w:tcMar>
              <w:left w:w="0" w:type="dxa"/>
              <w:right w:w="0" w:type="dxa"/>
            </w:tcMar>
            <w:vAlign w:val="bottom"/>
          </w:tcPr>
          <w:p w14:paraId="7B84F259" w14:textId="77777777" w:rsidR="001D1D1C" w:rsidRPr="00AA03D0" w:rsidRDefault="001D1D1C" w:rsidP="001B5902">
            <w:pPr>
              <w:pStyle w:val="Brezrazmikov"/>
            </w:pPr>
          </w:p>
        </w:tc>
        <w:tc>
          <w:tcPr>
            <w:tcW w:w="5026" w:type="dxa"/>
            <w:gridSpan w:val="3"/>
            <w:tcMar>
              <w:left w:w="0" w:type="dxa"/>
              <w:right w:w="0" w:type="dxa"/>
            </w:tcMar>
            <w:vAlign w:val="bottom"/>
          </w:tcPr>
          <w:p w14:paraId="36524B06" w14:textId="77777777" w:rsidR="001D1D1C" w:rsidRPr="00AA03D0" w:rsidRDefault="001D1D1C" w:rsidP="001B5902">
            <w:pPr>
              <w:pStyle w:val="Brezrazmikov"/>
              <w:rPr>
                <w:b/>
                <w:sz w:val="20"/>
                <w:szCs w:val="20"/>
              </w:rPr>
            </w:pPr>
            <w:r w:rsidRPr="006937CF">
              <w:rPr>
                <w:rFonts w:ascii="Arial" w:hAnsi="Arial" w:cs="Arial"/>
                <w:w w:val="101"/>
                <w:sz w:val="16"/>
                <w:szCs w:val="16"/>
              </w:rPr>
              <w:t>Izletniška ulica 2, 3250 Rogaška Slatina</w:t>
            </w:r>
          </w:p>
        </w:tc>
        <w:tc>
          <w:tcPr>
            <w:tcW w:w="4041" w:type="dxa"/>
            <w:gridSpan w:val="2"/>
            <w:vMerge/>
            <w:tcMar>
              <w:left w:w="0" w:type="dxa"/>
              <w:right w:w="0" w:type="dxa"/>
            </w:tcMar>
            <w:vAlign w:val="bottom"/>
          </w:tcPr>
          <w:p w14:paraId="0E15076A" w14:textId="77777777" w:rsidR="001D1D1C" w:rsidRPr="00327A48" w:rsidRDefault="001D1D1C" w:rsidP="001B5902">
            <w:pPr>
              <w:pStyle w:val="Brezrazmikov"/>
              <w:rPr>
                <w:rFonts w:ascii="Arial" w:hAnsi="Arial" w:cs="Arial"/>
                <w:sz w:val="16"/>
                <w:szCs w:val="16"/>
              </w:rPr>
            </w:pPr>
          </w:p>
        </w:tc>
      </w:tr>
      <w:tr w:rsidR="001D1D1C" w:rsidRPr="00AA03D0" w14:paraId="1937099F" w14:textId="77777777" w:rsidTr="001B5902">
        <w:trPr>
          <w:trHeight w:val="255"/>
        </w:trPr>
        <w:tc>
          <w:tcPr>
            <w:tcW w:w="1153" w:type="dxa"/>
            <w:vMerge/>
            <w:tcMar>
              <w:left w:w="0" w:type="dxa"/>
              <w:right w:w="0" w:type="dxa"/>
            </w:tcMar>
            <w:vAlign w:val="bottom"/>
          </w:tcPr>
          <w:p w14:paraId="0120CC8F" w14:textId="77777777" w:rsidR="001D1D1C" w:rsidRPr="00AA03D0" w:rsidRDefault="001D1D1C" w:rsidP="001B5902">
            <w:pPr>
              <w:pStyle w:val="Brezrazmikov"/>
            </w:pPr>
          </w:p>
        </w:tc>
        <w:tc>
          <w:tcPr>
            <w:tcW w:w="5026" w:type="dxa"/>
            <w:gridSpan w:val="3"/>
            <w:tcMar>
              <w:left w:w="0" w:type="dxa"/>
              <w:right w:w="0" w:type="dxa"/>
            </w:tcMar>
            <w:vAlign w:val="bottom"/>
          </w:tcPr>
          <w:p w14:paraId="62543568" w14:textId="77777777" w:rsidR="001D1D1C" w:rsidRPr="004F5F33" w:rsidRDefault="001D1D1C" w:rsidP="001B5902">
            <w:pPr>
              <w:pStyle w:val="Brezrazmikov"/>
              <w:rPr>
                <w:rFonts w:ascii="Arial" w:hAnsi="Arial" w:cs="Arial"/>
                <w:sz w:val="20"/>
                <w:szCs w:val="20"/>
              </w:rPr>
            </w:pPr>
          </w:p>
        </w:tc>
        <w:tc>
          <w:tcPr>
            <w:tcW w:w="4041" w:type="dxa"/>
            <w:gridSpan w:val="2"/>
            <w:vMerge/>
            <w:tcMar>
              <w:left w:w="0" w:type="dxa"/>
              <w:right w:w="0" w:type="dxa"/>
            </w:tcMar>
            <w:vAlign w:val="bottom"/>
          </w:tcPr>
          <w:p w14:paraId="5391BE1C" w14:textId="77777777" w:rsidR="001D1D1C" w:rsidRPr="00327A48" w:rsidRDefault="001D1D1C" w:rsidP="001B5902">
            <w:pPr>
              <w:pStyle w:val="Brezrazmikov"/>
              <w:rPr>
                <w:rFonts w:ascii="Arial" w:hAnsi="Arial" w:cs="Arial"/>
                <w:sz w:val="16"/>
                <w:szCs w:val="16"/>
              </w:rPr>
            </w:pPr>
          </w:p>
        </w:tc>
      </w:tr>
      <w:tr w:rsidR="00D663AD" w:rsidRPr="00AA03D0" w14:paraId="6924FA26" w14:textId="77777777" w:rsidTr="001B5902">
        <w:trPr>
          <w:trHeight w:hRule="exact" w:val="170"/>
        </w:trPr>
        <w:tc>
          <w:tcPr>
            <w:tcW w:w="1153" w:type="dxa"/>
            <w:vMerge w:val="restart"/>
            <w:tcMar>
              <w:left w:w="0" w:type="dxa"/>
              <w:right w:w="0" w:type="dxa"/>
            </w:tcMar>
            <w:vAlign w:val="bottom"/>
          </w:tcPr>
          <w:p w14:paraId="6F78DD3E" w14:textId="77777777" w:rsidR="00D663AD" w:rsidRDefault="00D663AD" w:rsidP="001B5902">
            <w:pPr>
              <w:pStyle w:val="Brezrazmikov"/>
              <w:rPr>
                <w:strike/>
                <w:color w:val="FF0000"/>
                <w:sz w:val="16"/>
                <w:szCs w:val="16"/>
              </w:rPr>
            </w:pPr>
          </w:p>
          <w:p w14:paraId="0ACC947B" w14:textId="77777777" w:rsidR="00936669" w:rsidRDefault="00936669" w:rsidP="001B5902">
            <w:pPr>
              <w:pStyle w:val="Brezrazmikov"/>
              <w:rPr>
                <w:strike/>
                <w:color w:val="FF0000"/>
                <w:sz w:val="16"/>
                <w:szCs w:val="16"/>
              </w:rPr>
            </w:pPr>
          </w:p>
          <w:p w14:paraId="6568D706" w14:textId="77777777" w:rsidR="00936669" w:rsidRPr="003E42FF" w:rsidRDefault="00936669" w:rsidP="001B5902">
            <w:pPr>
              <w:pStyle w:val="Brezrazmikov"/>
              <w:rPr>
                <w:strike/>
                <w:color w:val="FF0000"/>
                <w:sz w:val="16"/>
                <w:szCs w:val="16"/>
              </w:rPr>
            </w:pPr>
          </w:p>
        </w:tc>
        <w:tc>
          <w:tcPr>
            <w:tcW w:w="9067" w:type="dxa"/>
            <w:gridSpan w:val="5"/>
            <w:tcMar>
              <w:left w:w="0" w:type="dxa"/>
              <w:right w:w="0" w:type="dxa"/>
            </w:tcMar>
            <w:vAlign w:val="bottom"/>
          </w:tcPr>
          <w:p w14:paraId="020DDEB2" w14:textId="77777777" w:rsidR="00D663AD" w:rsidRPr="00125427" w:rsidRDefault="00D663AD" w:rsidP="001B5902">
            <w:pPr>
              <w:pStyle w:val="Brezrazmikov"/>
              <w:rPr>
                <w:rFonts w:ascii="Arial" w:hAnsi="Arial" w:cs="Arial"/>
                <w:strike/>
                <w:color w:val="FF0000"/>
                <w:sz w:val="10"/>
                <w:szCs w:val="10"/>
              </w:rPr>
            </w:pPr>
          </w:p>
        </w:tc>
      </w:tr>
      <w:tr w:rsidR="00D663AD" w:rsidRPr="00AA03D0" w14:paraId="2D712F7C" w14:textId="77777777" w:rsidTr="001B5902">
        <w:trPr>
          <w:trHeight w:hRule="exact" w:val="227"/>
        </w:trPr>
        <w:tc>
          <w:tcPr>
            <w:tcW w:w="1153" w:type="dxa"/>
            <w:vMerge/>
            <w:tcMar>
              <w:left w:w="0" w:type="dxa"/>
              <w:right w:w="0" w:type="dxa"/>
            </w:tcMar>
            <w:vAlign w:val="bottom"/>
          </w:tcPr>
          <w:p w14:paraId="4A9D7972" w14:textId="77777777" w:rsidR="00D663AD" w:rsidRPr="00AA03D0" w:rsidRDefault="00D663AD" w:rsidP="001B5902">
            <w:pPr>
              <w:pStyle w:val="Brezrazmikov"/>
              <w:rPr>
                <w:sz w:val="16"/>
                <w:szCs w:val="16"/>
              </w:rPr>
            </w:pPr>
          </w:p>
        </w:tc>
        <w:tc>
          <w:tcPr>
            <w:tcW w:w="5026" w:type="dxa"/>
            <w:gridSpan w:val="3"/>
            <w:tcMar>
              <w:left w:w="0" w:type="dxa"/>
              <w:right w:w="0" w:type="dxa"/>
            </w:tcMar>
            <w:vAlign w:val="bottom"/>
          </w:tcPr>
          <w:p w14:paraId="1648DBA4" w14:textId="77777777" w:rsidR="00D663AD" w:rsidRPr="00125427" w:rsidRDefault="00D663AD" w:rsidP="001B5902">
            <w:pPr>
              <w:pStyle w:val="Brezrazmikov"/>
              <w:rPr>
                <w:strike/>
                <w:color w:val="FF0000"/>
                <w:sz w:val="16"/>
                <w:szCs w:val="16"/>
              </w:rPr>
            </w:pPr>
          </w:p>
        </w:tc>
        <w:tc>
          <w:tcPr>
            <w:tcW w:w="4041" w:type="dxa"/>
            <w:gridSpan w:val="2"/>
            <w:tcMar>
              <w:left w:w="0" w:type="dxa"/>
              <w:right w:w="0" w:type="dxa"/>
            </w:tcMar>
            <w:vAlign w:val="bottom"/>
          </w:tcPr>
          <w:p w14:paraId="041ED229" w14:textId="77777777" w:rsidR="00D663AD" w:rsidRPr="00327A48" w:rsidRDefault="00D663AD" w:rsidP="001B5902">
            <w:pPr>
              <w:pStyle w:val="Brezrazmikov"/>
              <w:rPr>
                <w:rFonts w:ascii="Arial" w:hAnsi="Arial" w:cs="Arial"/>
                <w:sz w:val="16"/>
                <w:szCs w:val="16"/>
              </w:rPr>
            </w:pPr>
            <w:r w:rsidRPr="00327A48">
              <w:rPr>
                <w:rFonts w:ascii="Arial" w:hAnsi="Arial" w:cs="Arial"/>
                <w:sz w:val="16"/>
                <w:szCs w:val="16"/>
              </w:rPr>
              <w:t>T: 03 81 81 700</w:t>
            </w:r>
          </w:p>
        </w:tc>
      </w:tr>
      <w:tr w:rsidR="00D663AD" w:rsidRPr="00AA03D0" w14:paraId="29D8D0E8" w14:textId="77777777" w:rsidTr="001B5902">
        <w:trPr>
          <w:trHeight w:hRule="exact" w:val="227"/>
        </w:trPr>
        <w:tc>
          <w:tcPr>
            <w:tcW w:w="1153" w:type="dxa"/>
            <w:vMerge/>
            <w:tcMar>
              <w:left w:w="0" w:type="dxa"/>
              <w:right w:w="0" w:type="dxa"/>
            </w:tcMar>
            <w:vAlign w:val="bottom"/>
          </w:tcPr>
          <w:p w14:paraId="6A37718D" w14:textId="77777777" w:rsidR="00D663AD" w:rsidRPr="00AA03D0" w:rsidRDefault="00D663AD" w:rsidP="001B5902">
            <w:pPr>
              <w:pStyle w:val="Brezrazmikov"/>
              <w:rPr>
                <w:sz w:val="16"/>
                <w:szCs w:val="16"/>
              </w:rPr>
            </w:pPr>
          </w:p>
        </w:tc>
        <w:tc>
          <w:tcPr>
            <w:tcW w:w="5026" w:type="dxa"/>
            <w:gridSpan w:val="3"/>
            <w:tcMar>
              <w:left w:w="0" w:type="dxa"/>
              <w:right w:w="0" w:type="dxa"/>
            </w:tcMar>
            <w:vAlign w:val="bottom"/>
          </w:tcPr>
          <w:p w14:paraId="6C0C0F54" w14:textId="77777777" w:rsidR="00D663AD" w:rsidRPr="00125427" w:rsidRDefault="00D663AD" w:rsidP="001B5902">
            <w:pPr>
              <w:pStyle w:val="Brezrazmikov"/>
              <w:rPr>
                <w:strike/>
                <w:color w:val="FF0000"/>
                <w:sz w:val="16"/>
                <w:szCs w:val="16"/>
              </w:rPr>
            </w:pPr>
          </w:p>
        </w:tc>
        <w:tc>
          <w:tcPr>
            <w:tcW w:w="4041" w:type="dxa"/>
            <w:gridSpan w:val="2"/>
            <w:tcMar>
              <w:left w:w="0" w:type="dxa"/>
              <w:right w:w="0" w:type="dxa"/>
            </w:tcMar>
            <w:vAlign w:val="bottom"/>
          </w:tcPr>
          <w:p w14:paraId="25B4F2F1" w14:textId="77777777" w:rsidR="00D663AD" w:rsidRPr="00327A48" w:rsidRDefault="00D663AD" w:rsidP="001B5902">
            <w:pPr>
              <w:pStyle w:val="Brezrazmikov"/>
              <w:rPr>
                <w:rFonts w:ascii="Arial" w:hAnsi="Arial" w:cs="Arial"/>
                <w:sz w:val="16"/>
                <w:szCs w:val="16"/>
              </w:rPr>
            </w:pPr>
            <w:r w:rsidRPr="00327A48">
              <w:rPr>
                <w:rFonts w:ascii="Arial" w:hAnsi="Arial" w:cs="Arial"/>
                <w:sz w:val="16"/>
                <w:szCs w:val="16"/>
              </w:rPr>
              <w:t>F: 03 81 81 724</w:t>
            </w:r>
          </w:p>
        </w:tc>
      </w:tr>
      <w:tr w:rsidR="00D663AD" w:rsidRPr="00AA03D0" w14:paraId="195D5808" w14:textId="77777777" w:rsidTr="001B5902">
        <w:trPr>
          <w:trHeight w:hRule="exact" w:val="227"/>
        </w:trPr>
        <w:tc>
          <w:tcPr>
            <w:tcW w:w="1153" w:type="dxa"/>
            <w:vMerge/>
            <w:tcMar>
              <w:left w:w="0" w:type="dxa"/>
              <w:right w:w="0" w:type="dxa"/>
            </w:tcMar>
            <w:vAlign w:val="bottom"/>
          </w:tcPr>
          <w:p w14:paraId="7DD32773" w14:textId="77777777" w:rsidR="00D663AD" w:rsidRPr="00AA03D0" w:rsidRDefault="00D663AD" w:rsidP="001B5902">
            <w:pPr>
              <w:pStyle w:val="Brezrazmikov"/>
              <w:rPr>
                <w:sz w:val="16"/>
                <w:szCs w:val="16"/>
              </w:rPr>
            </w:pPr>
          </w:p>
        </w:tc>
        <w:tc>
          <w:tcPr>
            <w:tcW w:w="5026" w:type="dxa"/>
            <w:gridSpan w:val="3"/>
            <w:tcMar>
              <w:left w:w="0" w:type="dxa"/>
              <w:right w:w="0" w:type="dxa"/>
            </w:tcMar>
            <w:vAlign w:val="bottom"/>
          </w:tcPr>
          <w:p w14:paraId="289D5872" w14:textId="77777777" w:rsidR="00D663AD" w:rsidRPr="00125427" w:rsidRDefault="00D663AD" w:rsidP="001B5902">
            <w:pPr>
              <w:pStyle w:val="Brezrazmikov"/>
              <w:rPr>
                <w:rFonts w:ascii="Arial" w:hAnsi="Arial" w:cs="Arial"/>
                <w:strike/>
                <w:color w:val="FF0000"/>
                <w:sz w:val="20"/>
                <w:szCs w:val="20"/>
              </w:rPr>
            </w:pPr>
          </w:p>
        </w:tc>
        <w:tc>
          <w:tcPr>
            <w:tcW w:w="4041" w:type="dxa"/>
            <w:gridSpan w:val="2"/>
            <w:tcMar>
              <w:left w:w="0" w:type="dxa"/>
              <w:right w:w="0" w:type="dxa"/>
            </w:tcMar>
            <w:vAlign w:val="bottom"/>
          </w:tcPr>
          <w:p w14:paraId="3756D605" w14:textId="77777777" w:rsidR="00D663AD" w:rsidRPr="00327A48" w:rsidRDefault="00D663AD" w:rsidP="001B5902">
            <w:pPr>
              <w:pStyle w:val="Brezrazmikov"/>
              <w:rPr>
                <w:rFonts w:ascii="Arial" w:hAnsi="Arial" w:cs="Arial"/>
                <w:sz w:val="16"/>
                <w:szCs w:val="16"/>
              </w:rPr>
            </w:pPr>
            <w:r w:rsidRPr="00327A48">
              <w:rPr>
                <w:rFonts w:ascii="Arial" w:hAnsi="Arial" w:cs="Arial"/>
                <w:sz w:val="16"/>
                <w:szCs w:val="16"/>
              </w:rPr>
              <w:t>E: obcina@rogaska-slatina.si</w:t>
            </w:r>
          </w:p>
        </w:tc>
      </w:tr>
      <w:tr w:rsidR="00D663AD" w:rsidRPr="00AA03D0" w14:paraId="618650E5" w14:textId="77777777" w:rsidTr="001B5902">
        <w:trPr>
          <w:trHeight w:hRule="exact" w:val="227"/>
        </w:trPr>
        <w:tc>
          <w:tcPr>
            <w:tcW w:w="1153" w:type="dxa"/>
            <w:vMerge/>
            <w:tcMar>
              <w:left w:w="0" w:type="dxa"/>
              <w:right w:w="0" w:type="dxa"/>
            </w:tcMar>
            <w:vAlign w:val="bottom"/>
          </w:tcPr>
          <w:p w14:paraId="2D06F90F" w14:textId="77777777" w:rsidR="00D663AD" w:rsidRPr="00AA03D0" w:rsidRDefault="00D663AD" w:rsidP="001B5902">
            <w:pPr>
              <w:pStyle w:val="Brezrazmikov"/>
              <w:rPr>
                <w:sz w:val="16"/>
                <w:szCs w:val="16"/>
              </w:rPr>
            </w:pPr>
          </w:p>
        </w:tc>
        <w:tc>
          <w:tcPr>
            <w:tcW w:w="3397" w:type="dxa"/>
            <w:gridSpan w:val="2"/>
            <w:vMerge w:val="restart"/>
            <w:tcMar>
              <w:left w:w="0" w:type="dxa"/>
              <w:right w:w="0" w:type="dxa"/>
            </w:tcMar>
          </w:tcPr>
          <w:p w14:paraId="7F8D793B" w14:textId="77777777" w:rsidR="00D663AD" w:rsidRDefault="00D663AD" w:rsidP="001B5902">
            <w:pPr>
              <w:pStyle w:val="Brezrazmikov"/>
              <w:rPr>
                <w:rFonts w:ascii="Arial" w:hAnsi="Arial" w:cs="Arial"/>
                <w:b/>
                <w:sz w:val="20"/>
              </w:rPr>
            </w:pPr>
          </w:p>
          <w:p w14:paraId="7170C2E4" w14:textId="77777777" w:rsidR="009451F4" w:rsidRDefault="009451F4" w:rsidP="006556DA">
            <w:pPr>
              <w:pStyle w:val="Brezrazmikov"/>
              <w:rPr>
                <w:rFonts w:ascii="Arial" w:hAnsi="Arial" w:cs="Arial"/>
                <w:b/>
                <w:sz w:val="16"/>
                <w:szCs w:val="16"/>
              </w:rPr>
            </w:pPr>
          </w:p>
          <w:p w14:paraId="0DF1ABC7" w14:textId="77777777" w:rsidR="00D9117B" w:rsidRPr="00D9117B" w:rsidRDefault="00D9117B" w:rsidP="006556DA">
            <w:pPr>
              <w:pStyle w:val="Brezrazmikov"/>
              <w:rPr>
                <w:rFonts w:ascii="Arial" w:hAnsi="Arial" w:cs="Arial"/>
                <w:sz w:val="16"/>
                <w:szCs w:val="16"/>
              </w:rPr>
            </w:pPr>
          </w:p>
        </w:tc>
        <w:tc>
          <w:tcPr>
            <w:tcW w:w="1640" w:type="dxa"/>
            <w:gridSpan w:val="2"/>
            <w:vAlign w:val="bottom"/>
          </w:tcPr>
          <w:p w14:paraId="0B57AA04" w14:textId="77777777" w:rsidR="00D663AD" w:rsidRPr="00081E87" w:rsidRDefault="00D663AD" w:rsidP="001B5902">
            <w:pPr>
              <w:pStyle w:val="Brezrazmikov"/>
              <w:rPr>
                <w:strike/>
                <w:color w:val="FF0000"/>
                <w:sz w:val="16"/>
                <w:szCs w:val="16"/>
              </w:rPr>
            </w:pPr>
          </w:p>
        </w:tc>
        <w:tc>
          <w:tcPr>
            <w:tcW w:w="4030" w:type="dxa"/>
            <w:tcMar>
              <w:left w:w="0" w:type="dxa"/>
              <w:right w:w="0" w:type="dxa"/>
            </w:tcMar>
            <w:vAlign w:val="bottom"/>
          </w:tcPr>
          <w:p w14:paraId="3D222230" w14:textId="77777777" w:rsidR="00D663AD" w:rsidRPr="00BD4A04" w:rsidRDefault="00D663AD" w:rsidP="001B5902">
            <w:pPr>
              <w:pStyle w:val="Brezrazmikov"/>
              <w:rPr>
                <w:rFonts w:ascii="Arial" w:hAnsi="Arial" w:cs="Arial"/>
                <w:sz w:val="16"/>
                <w:szCs w:val="16"/>
              </w:rPr>
            </w:pPr>
            <w:r w:rsidRPr="00BD4A04">
              <w:rPr>
                <w:rFonts w:ascii="Arial" w:hAnsi="Arial" w:cs="Arial"/>
                <w:sz w:val="16"/>
                <w:szCs w:val="16"/>
              </w:rPr>
              <w:t>www.rogaska-slatina.si</w:t>
            </w:r>
          </w:p>
        </w:tc>
      </w:tr>
      <w:tr w:rsidR="00D663AD" w:rsidRPr="00AA03D0" w14:paraId="3B4A9A2B" w14:textId="77777777" w:rsidTr="001B5902">
        <w:trPr>
          <w:trHeight w:hRule="exact" w:val="255"/>
        </w:trPr>
        <w:tc>
          <w:tcPr>
            <w:tcW w:w="1153" w:type="dxa"/>
            <w:vMerge/>
            <w:tcMar>
              <w:left w:w="0" w:type="dxa"/>
              <w:right w:w="0" w:type="dxa"/>
            </w:tcMar>
            <w:vAlign w:val="bottom"/>
          </w:tcPr>
          <w:p w14:paraId="78DA49A3" w14:textId="77777777" w:rsidR="00D663AD" w:rsidRPr="00AA03D0" w:rsidRDefault="00D663AD" w:rsidP="001B5902">
            <w:pPr>
              <w:pStyle w:val="Brezrazmikov"/>
            </w:pPr>
          </w:p>
        </w:tc>
        <w:tc>
          <w:tcPr>
            <w:tcW w:w="3397" w:type="dxa"/>
            <w:gridSpan w:val="2"/>
            <w:vMerge/>
            <w:tcMar>
              <w:left w:w="0" w:type="dxa"/>
              <w:right w:w="0" w:type="dxa"/>
            </w:tcMar>
            <w:vAlign w:val="bottom"/>
          </w:tcPr>
          <w:p w14:paraId="6947FA5B" w14:textId="77777777" w:rsidR="00D663AD" w:rsidRPr="009728C6" w:rsidRDefault="00D663AD" w:rsidP="001B5902">
            <w:pPr>
              <w:pStyle w:val="Brezrazmikov"/>
              <w:rPr>
                <w:rFonts w:ascii="Arial" w:hAnsi="Arial" w:cs="Arial"/>
                <w:i/>
                <w:sz w:val="20"/>
                <w:szCs w:val="20"/>
              </w:rPr>
            </w:pPr>
          </w:p>
        </w:tc>
        <w:tc>
          <w:tcPr>
            <w:tcW w:w="5670" w:type="dxa"/>
            <w:gridSpan w:val="3"/>
            <w:vAlign w:val="bottom"/>
          </w:tcPr>
          <w:p w14:paraId="095C76EA" w14:textId="77777777" w:rsidR="00D663AD" w:rsidRPr="00081E87" w:rsidRDefault="00D663AD" w:rsidP="001B5902">
            <w:pPr>
              <w:pStyle w:val="Brezrazmikov"/>
              <w:jc w:val="right"/>
              <w:rPr>
                <w:rFonts w:ascii="Arial" w:hAnsi="Arial" w:cs="Arial"/>
                <w:strike/>
                <w:color w:val="FF0000"/>
                <w:sz w:val="20"/>
                <w:szCs w:val="20"/>
              </w:rPr>
            </w:pPr>
          </w:p>
        </w:tc>
      </w:tr>
      <w:tr w:rsidR="00D663AD" w:rsidRPr="007C3ABB" w14:paraId="18B86F30" w14:textId="77777777" w:rsidTr="001B5902">
        <w:trPr>
          <w:trHeight w:val="255"/>
        </w:trPr>
        <w:tc>
          <w:tcPr>
            <w:tcW w:w="1153" w:type="dxa"/>
            <w:vMerge/>
            <w:tcMar>
              <w:left w:w="0" w:type="dxa"/>
              <w:right w:w="0" w:type="dxa"/>
            </w:tcMar>
            <w:vAlign w:val="bottom"/>
          </w:tcPr>
          <w:p w14:paraId="38092F13" w14:textId="77777777" w:rsidR="00D663AD" w:rsidRPr="007C3ABB" w:rsidRDefault="00D663AD" w:rsidP="001B5902">
            <w:pPr>
              <w:pStyle w:val="Brezrazmikov"/>
              <w:rPr>
                <w:sz w:val="21"/>
                <w:szCs w:val="21"/>
              </w:rPr>
            </w:pPr>
          </w:p>
        </w:tc>
        <w:tc>
          <w:tcPr>
            <w:tcW w:w="2078" w:type="dxa"/>
            <w:tcMar>
              <w:left w:w="0" w:type="dxa"/>
              <w:right w:w="0" w:type="dxa"/>
            </w:tcMar>
            <w:vAlign w:val="bottom"/>
          </w:tcPr>
          <w:p w14:paraId="535FC25E" w14:textId="77777777" w:rsidR="00D663AD" w:rsidRDefault="00D663AD" w:rsidP="001B5902">
            <w:pPr>
              <w:pStyle w:val="Brezrazmikov"/>
              <w:rPr>
                <w:rFonts w:ascii="Arial" w:hAnsi="Arial" w:cs="Arial"/>
                <w:sz w:val="21"/>
                <w:szCs w:val="21"/>
              </w:rPr>
            </w:pPr>
          </w:p>
          <w:p w14:paraId="1BB08184" w14:textId="77777777" w:rsidR="00936669" w:rsidRPr="007C3ABB" w:rsidRDefault="00936669" w:rsidP="001B5902">
            <w:pPr>
              <w:pStyle w:val="Brezrazmikov"/>
              <w:rPr>
                <w:rFonts w:ascii="Arial" w:hAnsi="Arial" w:cs="Arial"/>
                <w:sz w:val="21"/>
                <w:szCs w:val="21"/>
              </w:rPr>
            </w:pPr>
          </w:p>
        </w:tc>
        <w:tc>
          <w:tcPr>
            <w:tcW w:w="6989" w:type="dxa"/>
            <w:gridSpan w:val="4"/>
            <w:tcMar>
              <w:left w:w="0" w:type="dxa"/>
              <w:right w:w="0" w:type="dxa"/>
            </w:tcMar>
            <w:vAlign w:val="bottom"/>
          </w:tcPr>
          <w:p w14:paraId="5D6577F9" w14:textId="77777777" w:rsidR="00D663AD" w:rsidRPr="007C3ABB" w:rsidRDefault="00D663AD" w:rsidP="001B5902">
            <w:pPr>
              <w:pStyle w:val="Brezrazmikov"/>
              <w:rPr>
                <w:rFonts w:ascii="Arial" w:hAnsi="Arial" w:cs="Arial"/>
                <w:sz w:val="21"/>
                <w:szCs w:val="21"/>
              </w:rPr>
            </w:pPr>
          </w:p>
        </w:tc>
      </w:tr>
    </w:tbl>
    <w:p w14:paraId="768E5535" w14:textId="7D04C894" w:rsidR="00936669" w:rsidRPr="00B5781E" w:rsidRDefault="00936669" w:rsidP="00936669">
      <w:pPr>
        <w:rPr>
          <w:rFonts w:eastAsia="Calibri" w:cs="Arial"/>
          <w:sz w:val="21"/>
          <w:szCs w:val="21"/>
        </w:rPr>
      </w:pPr>
      <w:r>
        <w:rPr>
          <w:rFonts w:eastAsia="Calibri" w:cs="Arial"/>
          <w:sz w:val="21"/>
          <w:szCs w:val="21"/>
        </w:rPr>
        <w:t>Datum:</w:t>
      </w:r>
      <w:r>
        <w:rPr>
          <w:rFonts w:eastAsia="Calibri" w:cs="Arial"/>
          <w:sz w:val="21"/>
          <w:szCs w:val="21"/>
        </w:rPr>
        <w:tab/>
      </w:r>
      <w:r>
        <w:rPr>
          <w:rFonts w:eastAsia="Calibri" w:cs="Arial"/>
          <w:sz w:val="21"/>
          <w:szCs w:val="21"/>
        </w:rPr>
        <w:tab/>
      </w:r>
      <w:r w:rsidR="00A0760A">
        <w:rPr>
          <w:rFonts w:eastAsia="Calibri" w:cs="Arial"/>
          <w:sz w:val="21"/>
          <w:szCs w:val="21"/>
        </w:rPr>
        <w:t>24</w:t>
      </w:r>
      <w:r>
        <w:rPr>
          <w:rFonts w:eastAsia="Calibri" w:cs="Arial"/>
          <w:sz w:val="21"/>
          <w:szCs w:val="21"/>
        </w:rPr>
        <w:t xml:space="preserve">. </w:t>
      </w:r>
      <w:r w:rsidR="00A0760A">
        <w:rPr>
          <w:rFonts w:eastAsia="Calibri" w:cs="Arial"/>
          <w:sz w:val="21"/>
          <w:szCs w:val="21"/>
        </w:rPr>
        <w:t>5</w:t>
      </w:r>
      <w:r w:rsidRPr="00B5781E">
        <w:rPr>
          <w:rFonts w:eastAsia="Calibri" w:cs="Arial"/>
          <w:sz w:val="21"/>
          <w:szCs w:val="21"/>
        </w:rPr>
        <w:t>. 202</w:t>
      </w:r>
      <w:r>
        <w:rPr>
          <w:rFonts w:eastAsia="Calibri" w:cs="Arial"/>
          <w:sz w:val="21"/>
          <w:szCs w:val="21"/>
        </w:rPr>
        <w:t>2</w:t>
      </w:r>
    </w:p>
    <w:p w14:paraId="4D67CB1D" w14:textId="77777777" w:rsidR="00936669" w:rsidRPr="00B5781E" w:rsidRDefault="00936669" w:rsidP="00936669">
      <w:pPr>
        <w:rPr>
          <w:rFonts w:eastAsia="Calibri" w:cs="Arial"/>
          <w:sz w:val="21"/>
          <w:szCs w:val="21"/>
        </w:rPr>
      </w:pPr>
      <w:r w:rsidRPr="00B5781E">
        <w:rPr>
          <w:rFonts w:eastAsia="Calibri" w:cs="Arial"/>
          <w:sz w:val="21"/>
          <w:szCs w:val="21"/>
        </w:rPr>
        <w:tab/>
      </w:r>
    </w:p>
    <w:p w14:paraId="21E7F0ED" w14:textId="174D5C96" w:rsidR="00936669" w:rsidRDefault="00936669" w:rsidP="00936669">
      <w:pPr>
        <w:rPr>
          <w:rFonts w:eastAsia="Calibri" w:cs="Arial"/>
          <w:sz w:val="21"/>
          <w:szCs w:val="21"/>
        </w:rPr>
      </w:pPr>
      <w:r w:rsidRPr="00B5781E">
        <w:rPr>
          <w:rFonts w:eastAsia="Calibri" w:cs="Arial"/>
          <w:sz w:val="21"/>
          <w:szCs w:val="21"/>
        </w:rPr>
        <w:t>Zadeva:</w:t>
      </w:r>
      <w:r w:rsidRPr="00B5781E">
        <w:rPr>
          <w:rFonts w:eastAsia="Calibri" w:cs="Arial"/>
          <w:sz w:val="21"/>
          <w:szCs w:val="21"/>
        </w:rPr>
        <w:tab/>
      </w:r>
      <w:r w:rsidR="00A0760A">
        <w:rPr>
          <w:rFonts w:eastAsia="Calibri" w:cs="Arial"/>
          <w:sz w:val="21"/>
          <w:szCs w:val="21"/>
        </w:rPr>
        <w:t>Kolesarska dirka Po Sloveniji – novinarska konferenca</w:t>
      </w:r>
    </w:p>
    <w:p w14:paraId="131E75E8" w14:textId="77777777" w:rsidR="00936669" w:rsidRDefault="00936669" w:rsidP="00936669">
      <w:pPr>
        <w:rPr>
          <w:rFonts w:eastAsia="Calibri" w:cs="Arial"/>
          <w:sz w:val="21"/>
          <w:szCs w:val="21"/>
        </w:rPr>
      </w:pPr>
    </w:p>
    <w:p w14:paraId="74F4DD92" w14:textId="77777777" w:rsidR="00A0760A" w:rsidRPr="00A0760A" w:rsidRDefault="00A0760A" w:rsidP="00A0760A">
      <w:pPr>
        <w:spacing w:after="0"/>
        <w:rPr>
          <w:rFonts w:cs="Arial"/>
          <w:sz w:val="21"/>
          <w:szCs w:val="21"/>
        </w:rPr>
      </w:pPr>
      <w:r w:rsidRPr="00A0760A">
        <w:rPr>
          <w:rFonts w:cs="Arial"/>
          <w:sz w:val="21"/>
          <w:szCs w:val="21"/>
        </w:rPr>
        <w:t xml:space="preserve">V torek 24. maja je v Aninem dvoru potekala novinarska konferenca namenjena predstavitvi 28. dirke Po Sloveniji. </w:t>
      </w:r>
    </w:p>
    <w:p w14:paraId="70E50D9E" w14:textId="77777777" w:rsidR="00A0760A" w:rsidRPr="00A0760A" w:rsidRDefault="00A0760A" w:rsidP="00A0760A">
      <w:pPr>
        <w:spacing w:after="0" w:line="240" w:lineRule="auto"/>
        <w:rPr>
          <w:rFonts w:cs="Arial"/>
          <w:sz w:val="21"/>
          <w:szCs w:val="21"/>
        </w:rPr>
      </w:pPr>
    </w:p>
    <w:p w14:paraId="1E484FAD" w14:textId="77777777" w:rsidR="00A0760A" w:rsidRPr="00A0760A" w:rsidRDefault="00A0760A" w:rsidP="00A0760A">
      <w:pPr>
        <w:spacing w:after="0" w:line="240" w:lineRule="auto"/>
        <w:rPr>
          <w:rFonts w:cs="Arial"/>
          <w:sz w:val="21"/>
          <w:szCs w:val="21"/>
        </w:rPr>
      </w:pPr>
      <w:r w:rsidRPr="00A0760A">
        <w:rPr>
          <w:rFonts w:cs="Arial"/>
          <w:sz w:val="21"/>
          <w:szCs w:val="21"/>
        </w:rPr>
        <w:t xml:space="preserve">Na novinarski konferenci so sodelovali mag. Branko Kidrič,  Bogdan Fink in v. d. direktorice Slovenske turistične organizacije Ilona </w:t>
      </w:r>
      <w:proofErr w:type="spellStart"/>
      <w:r w:rsidRPr="00A0760A">
        <w:rPr>
          <w:rFonts w:cs="Arial"/>
          <w:sz w:val="21"/>
          <w:szCs w:val="21"/>
        </w:rPr>
        <w:t>Stermecki</w:t>
      </w:r>
      <w:proofErr w:type="spellEnd"/>
      <w:r w:rsidRPr="00A0760A">
        <w:rPr>
          <w:rFonts w:cs="Arial"/>
          <w:sz w:val="21"/>
          <w:szCs w:val="21"/>
        </w:rPr>
        <w:t xml:space="preserve">. Bogdan Fink je predstavil največji slovenski kolesarski dogodek, udeležbo na letošnji dirki, ki bo ena najmočnejših postaj serije UCI </w:t>
      </w:r>
      <w:proofErr w:type="spellStart"/>
      <w:r w:rsidRPr="00A0760A">
        <w:rPr>
          <w:rFonts w:cs="Arial"/>
          <w:sz w:val="21"/>
          <w:szCs w:val="21"/>
        </w:rPr>
        <w:t>Europe</w:t>
      </w:r>
      <w:proofErr w:type="spellEnd"/>
      <w:r w:rsidRPr="00A0760A">
        <w:rPr>
          <w:rFonts w:cs="Arial"/>
          <w:sz w:val="21"/>
          <w:szCs w:val="21"/>
        </w:rPr>
        <w:t xml:space="preserve"> </w:t>
      </w:r>
      <w:proofErr w:type="spellStart"/>
      <w:r w:rsidRPr="00A0760A">
        <w:rPr>
          <w:rFonts w:cs="Arial"/>
          <w:sz w:val="21"/>
          <w:szCs w:val="21"/>
        </w:rPr>
        <w:t>Tour</w:t>
      </w:r>
      <w:proofErr w:type="spellEnd"/>
      <w:r w:rsidRPr="00A0760A">
        <w:rPr>
          <w:rFonts w:cs="Arial"/>
          <w:sz w:val="21"/>
          <w:szCs w:val="21"/>
        </w:rPr>
        <w:t xml:space="preserve"> ter druge zanimivosti. </w:t>
      </w:r>
    </w:p>
    <w:p w14:paraId="57255B44" w14:textId="77777777" w:rsidR="00A0760A" w:rsidRPr="00A0760A" w:rsidRDefault="00A0760A" w:rsidP="00A0760A">
      <w:pPr>
        <w:spacing w:after="0" w:line="240" w:lineRule="auto"/>
        <w:rPr>
          <w:rFonts w:cs="Arial"/>
          <w:sz w:val="21"/>
          <w:szCs w:val="21"/>
        </w:rPr>
      </w:pPr>
    </w:p>
    <w:p w14:paraId="4F2B1B1D" w14:textId="6A0CC578" w:rsidR="00A0760A" w:rsidRPr="00A0760A" w:rsidRDefault="00A0760A" w:rsidP="00A0760A">
      <w:pPr>
        <w:pStyle w:val="Navadensplet"/>
        <w:shd w:val="clear" w:color="auto" w:fill="FFFFFF"/>
        <w:spacing w:before="0" w:beforeAutospacing="0" w:after="0" w:afterAutospacing="0"/>
        <w:jc w:val="both"/>
        <w:textAlignment w:val="baseline"/>
        <w:rPr>
          <w:rFonts w:ascii="Arial" w:hAnsi="Arial" w:cs="Arial"/>
          <w:sz w:val="21"/>
          <w:szCs w:val="21"/>
        </w:rPr>
      </w:pPr>
      <w:r w:rsidRPr="00A0760A">
        <w:rPr>
          <w:rFonts w:ascii="Arial" w:hAnsi="Arial" w:cs="Arial"/>
          <w:sz w:val="21"/>
          <w:szCs w:val="21"/>
        </w:rPr>
        <w:t>Dirka se bo odvijala med 15. in 19. junijem in bo obsegala 5 etap v skupni dolžini okoli 800 kilometrov. V programu letošnje dirke je nekaj povsem novih etap in krajev, ki jih dirka v svoji zgodovini še ni obiskala in bodo kolesarjem predstavljaje poseben izziv. Prva etapa letošnje dirke bo kolesarsko karavano popeljala od </w:t>
      </w:r>
      <w:r w:rsidRPr="00A0760A">
        <w:rPr>
          <w:rStyle w:val="Krepko"/>
          <w:rFonts w:ascii="Arial" w:hAnsi="Arial" w:cs="Arial"/>
          <w:sz w:val="21"/>
          <w:szCs w:val="21"/>
          <w:bdr w:val="none" w:sz="0" w:space="0" w:color="auto" w:frame="1"/>
        </w:rPr>
        <w:t>Nove Gorice do Postojne</w:t>
      </w:r>
      <w:r w:rsidRPr="00A0760A">
        <w:rPr>
          <w:rFonts w:ascii="Arial" w:hAnsi="Arial" w:cs="Arial"/>
          <w:sz w:val="21"/>
          <w:szCs w:val="21"/>
        </w:rPr>
        <w:t> (164,7 km), druga od </w:t>
      </w:r>
      <w:r w:rsidRPr="00A0760A">
        <w:rPr>
          <w:rStyle w:val="Krepko"/>
          <w:rFonts w:ascii="Arial" w:hAnsi="Arial" w:cs="Arial"/>
          <w:sz w:val="21"/>
          <w:szCs w:val="21"/>
          <w:bdr w:val="none" w:sz="0" w:space="0" w:color="auto" w:frame="1"/>
        </w:rPr>
        <w:t>Ptuja do Rogaške Slatine</w:t>
      </w:r>
      <w:r w:rsidRPr="00A0760A">
        <w:rPr>
          <w:rFonts w:ascii="Arial" w:hAnsi="Arial" w:cs="Arial"/>
          <w:sz w:val="21"/>
          <w:szCs w:val="21"/>
        </w:rPr>
        <w:t> (174,1 km), tretja </w:t>
      </w:r>
      <w:r w:rsidRPr="00A0760A">
        <w:rPr>
          <w:rStyle w:val="Krepko"/>
          <w:rFonts w:ascii="Arial" w:hAnsi="Arial" w:cs="Arial"/>
          <w:sz w:val="21"/>
          <w:szCs w:val="21"/>
          <w:bdr w:val="none" w:sz="0" w:space="0" w:color="auto" w:frame="1"/>
        </w:rPr>
        <w:t>od Žalca do Celja</w:t>
      </w:r>
      <w:r w:rsidRPr="00A0760A">
        <w:rPr>
          <w:rFonts w:ascii="Arial" w:hAnsi="Arial" w:cs="Arial"/>
          <w:sz w:val="21"/>
          <w:szCs w:val="21"/>
        </w:rPr>
        <w:t> (144,6 km), četrta od </w:t>
      </w:r>
      <w:r w:rsidRPr="00A0760A">
        <w:rPr>
          <w:rStyle w:val="Krepko"/>
          <w:rFonts w:ascii="Arial" w:hAnsi="Arial" w:cs="Arial"/>
          <w:sz w:val="21"/>
          <w:szCs w:val="21"/>
          <w:bdr w:val="none" w:sz="0" w:space="0" w:color="auto" w:frame="1"/>
        </w:rPr>
        <w:t>Laškega do Velike planine</w:t>
      </w:r>
      <w:r w:rsidRPr="00A0760A">
        <w:rPr>
          <w:rFonts w:ascii="Arial" w:hAnsi="Arial" w:cs="Arial"/>
          <w:sz w:val="21"/>
          <w:szCs w:val="21"/>
        </w:rPr>
        <w:t> (152,5 km) ter peta etapa od </w:t>
      </w:r>
      <w:r w:rsidRPr="00A0760A">
        <w:rPr>
          <w:rStyle w:val="Krepko"/>
          <w:rFonts w:ascii="Arial" w:hAnsi="Arial" w:cs="Arial"/>
          <w:sz w:val="21"/>
          <w:szCs w:val="21"/>
          <w:bdr w:val="none" w:sz="0" w:space="0" w:color="auto" w:frame="1"/>
        </w:rPr>
        <w:t>Vrhnike do Novega mesta</w:t>
      </w:r>
      <w:r w:rsidRPr="00A0760A">
        <w:rPr>
          <w:rFonts w:ascii="Arial" w:hAnsi="Arial" w:cs="Arial"/>
          <w:sz w:val="21"/>
          <w:szCs w:val="21"/>
        </w:rPr>
        <w:t> (156,1 km), kjer bo tudi v letošnjem letu tradicionalni cilj dirke.</w:t>
      </w:r>
    </w:p>
    <w:p w14:paraId="43BC1874" w14:textId="77777777" w:rsidR="00A0760A" w:rsidRPr="00A0760A" w:rsidRDefault="00A0760A" w:rsidP="00A0760A">
      <w:pPr>
        <w:pStyle w:val="Navadensplet"/>
        <w:shd w:val="clear" w:color="auto" w:fill="FFFFFF"/>
        <w:spacing w:before="0" w:beforeAutospacing="0" w:after="0" w:afterAutospacing="0"/>
        <w:jc w:val="both"/>
        <w:textAlignment w:val="baseline"/>
        <w:rPr>
          <w:rFonts w:ascii="Arial" w:hAnsi="Arial" w:cs="Arial"/>
          <w:sz w:val="21"/>
          <w:szCs w:val="21"/>
        </w:rPr>
      </w:pPr>
    </w:p>
    <w:p w14:paraId="2202E9B7" w14:textId="77777777" w:rsidR="00A0760A" w:rsidRPr="00A0760A" w:rsidRDefault="00A0760A" w:rsidP="00A0760A">
      <w:pPr>
        <w:pStyle w:val="Navadensplet"/>
        <w:shd w:val="clear" w:color="auto" w:fill="FFFFFF"/>
        <w:spacing w:before="0" w:beforeAutospacing="0" w:after="0" w:afterAutospacing="0"/>
        <w:jc w:val="both"/>
        <w:textAlignment w:val="baseline"/>
        <w:rPr>
          <w:rFonts w:ascii="Arial" w:hAnsi="Arial" w:cs="Arial"/>
          <w:sz w:val="21"/>
          <w:szCs w:val="21"/>
        </w:rPr>
      </w:pPr>
      <w:r w:rsidRPr="00A0760A">
        <w:rPr>
          <w:rFonts w:ascii="Arial" w:hAnsi="Arial" w:cs="Arial"/>
          <w:sz w:val="21"/>
          <w:szCs w:val="21"/>
        </w:rPr>
        <w:t>Na dirki bo sodelovalo 22 ekip iz celega sveta, kar pomeni 154 kolesarjev. Pričakujejo udeležbo največjih imen slovenska kolesarstva. Udeležbo so že potrdili </w:t>
      </w:r>
      <w:r w:rsidRPr="00A0760A">
        <w:rPr>
          <w:rStyle w:val="Krepko"/>
          <w:rFonts w:ascii="Arial" w:hAnsi="Arial" w:cs="Arial"/>
          <w:sz w:val="21"/>
          <w:szCs w:val="21"/>
          <w:bdr w:val="none" w:sz="0" w:space="0" w:color="auto" w:frame="1"/>
        </w:rPr>
        <w:t>Tadej Pogačar</w:t>
      </w:r>
      <w:r w:rsidRPr="00A0760A">
        <w:rPr>
          <w:rFonts w:ascii="Arial" w:hAnsi="Arial" w:cs="Arial"/>
          <w:sz w:val="21"/>
          <w:szCs w:val="21"/>
        </w:rPr>
        <w:t>, </w:t>
      </w:r>
      <w:r w:rsidRPr="00A0760A">
        <w:rPr>
          <w:rStyle w:val="Krepko"/>
          <w:rFonts w:ascii="Arial" w:hAnsi="Arial" w:cs="Arial"/>
          <w:sz w:val="21"/>
          <w:szCs w:val="21"/>
          <w:bdr w:val="none" w:sz="0" w:space="0" w:color="auto" w:frame="1"/>
        </w:rPr>
        <w:t>Matej Mohorič</w:t>
      </w:r>
      <w:r w:rsidRPr="00A0760A">
        <w:rPr>
          <w:rFonts w:ascii="Arial" w:hAnsi="Arial" w:cs="Arial"/>
          <w:sz w:val="21"/>
          <w:szCs w:val="21"/>
        </w:rPr>
        <w:t>, </w:t>
      </w:r>
      <w:r w:rsidRPr="00A0760A">
        <w:rPr>
          <w:rStyle w:val="Krepko"/>
          <w:rFonts w:ascii="Arial" w:hAnsi="Arial" w:cs="Arial"/>
          <w:sz w:val="21"/>
          <w:szCs w:val="21"/>
          <w:bdr w:val="none" w:sz="0" w:space="0" w:color="auto" w:frame="1"/>
        </w:rPr>
        <w:t>Luka Mezgec</w:t>
      </w:r>
      <w:r w:rsidRPr="00A0760A">
        <w:rPr>
          <w:rFonts w:ascii="Arial" w:hAnsi="Arial" w:cs="Arial"/>
          <w:sz w:val="21"/>
          <w:szCs w:val="21"/>
        </w:rPr>
        <w:t> in </w:t>
      </w:r>
      <w:r w:rsidRPr="00A0760A">
        <w:rPr>
          <w:rStyle w:val="Krepko"/>
          <w:rFonts w:ascii="Arial" w:hAnsi="Arial" w:cs="Arial"/>
          <w:sz w:val="21"/>
          <w:szCs w:val="21"/>
          <w:bdr w:val="none" w:sz="0" w:space="0" w:color="auto" w:frame="1"/>
        </w:rPr>
        <w:t>Jan Polanc</w:t>
      </w:r>
      <w:r w:rsidRPr="00A0760A">
        <w:rPr>
          <w:rFonts w:ascii="Arial" w:hAnsi="Arial" w:cs="Arial"/>
          <w:sz w:val="21"/>
          <w:szCs w:val="21"/>
        </w:rPr>
        <w:t>, upajo pa še na vrnitev trenutno poškodovanega </w:t>
      </w:r>
      <w:r w:rsidRPr="00A0760A">
        <w:rPr>
          <w:rStyle w:val="Krepko"/>
          <w:rFonts w:ascii="Arial" w:hAnsi="Arial" w:cs="Arial"/>
          <w:sz w:val="21"/>
          <w:szCs w:val="21"/>
          <w:bdr w:val="none" w:sz="0" w:space="0" w:color="auto" w:frame="1"/>
        </w:rPr>
        <w:t>Jana Tratnika</w:t>
      </w:r>
      <w:r w:rsidRPr="00A0760A">
        <w:rPr>
          <w:rFonts w:ascii="Arial" w:hAnsi="Arial" w:cs="Arial"/>
          <w:sz w:val="21"/>
          <w:szCs w:val="21"/>
        </w:rPr>
        <w:t xml:space="preserve">. Dirko bo v živo prenašal najbolj gledani evropski športni TV kanal </w:t>
      </w:r>
      <w:proofErr w:type="spellStart"/>
      <w:r w:rsidRPr="00A0760A">
        <w:rPr>
          <w:rFonts w:ascii="Arial" w:hAnsi="Arial" w:cs="Arial"/>
          <w:sz w:val="21"/>
          <w:szCs w:val="21"/>
        </w:rPr>
        <w:t>Eurosport</w:t>
      </w:r>
      <w:proofErr w:type="spellEnd"/>
      <w:r w:rsidRPr="00A0760A">
        <w:rPr>
          <w:rFonts w:ascii="Arial" w:hAnsi="Arial" w:cs="Arial"/>
          <w:sz w:val="21"/>
          <w:szCs w:val="21"/>
        </w:rPr>
        <w:t xml:space="preserve"> in </w:t>
      </w:r>
      <w:r w:rsidRPr="00A0760A">
        <w:rPr>
          <w:rFonts w:ascii="Arial" w:hAnsi="Arial" w:cs="Arial"/>
          <w:bCs/>
          <w:sz w:val="21"/>
          <w:szCs w:val="21"/>
        </w:rPr>
        <w:t xml:space="preserve">RTV Slovenija. S tem </w:t>
      </w:r>
      <w:r w:rsidRPr="00A0760A">
        <w:rPr>
          <w:rFonts w:ascii="Arial" w:hAnsi="Arial" w:cs="Arial"/>
          <w:sz w:val="21"/>
          <w:szCs w:val="21"/>
        </w:rPr>
        <w:t>postavljamo Slovenijo in Rogaško Slatino na svetovni zemljevid dogodkov in omogočamo njeno dodatno prepoznavnost v svetovni javnosti.</w:t>
      </w:r>
    </w:p>
    <w:p w14:paraId="64CCE792" w14:textId="77777777" w:rsidR="00A0760A" w:rsidRPr="00A0760A" w:rsidRDefault="00A0760A" w:rsidP="00A0760A">
      <w:pPr>
        <w:spacing w:after="0" w:line="240" w:lineRule="auto"/>
        <w:rPr>
          <w:rFonts w:cs="Arial"/>
          <w:sz w:val="21"/>
          <w:szCs w:val="21"/>
        </w:rPr>
      </w:pPr>
    </w:p>
    <w:p w14:paraId="23DCC0EE" w14:textId="735FFF04" w:rsidR="00A0760A" w:rsidRPr="00A0760A" w:rsidRDefault="00A0760A" w:rsidP="00A0760A">
      <w:pPr>
        <w:pStyle w:val="Navadensplet"/>
        <w:shd w:val="clear" w:color="auto" w:fill="FFFFFF"/>
        <w:spacing w:before="0" w:beforeAutospacing="0" w:after="0" w:afterAutospacing="0"/>
        <w:jc w:val="both"/>
        <w:textAlignment w:val="baseline"/>
        <w:rPr>
          <w:rFonts w:ascii="Arial" w:hAnsi="Arial" w:cs="Arial"/>
          <w:color w:val="444444"/>
          <w:sz w:val="21"/>
          <w:szCs w:val="21"/>
        </w:rPr>
      </w:pPr>
      <w:r w:rsidRPr="00A0760A">
        <w:rPr>
          <w:rFonts w:ascii="Arial" w:hAnsi="Arial" w:cs="Arial"/>
          <w:sz w:val="21"/>
          <w:szCs w:val="21"/>
        </w:rPr>
        <w:t xml:space="preserve">Občina Rogaška Slatina že 8 let aktivno sodeluje pri izvedbi dirke Po Sloveniji. V preteklih letih je trikrat gostila zaključek ene od etap dirke, tako bo tudi letos, ko bo </w:t>
      </w:r>
      <w:r w:rsidRPr="00A0760A">
        <w:rPr>
          <w:rFonts w:ascii="Arial" w:hAnsi="Arial" w:cs="Arial"/>
          <w:b/>
          <w:sz w:val="21"/>
          <w:szCs w:val="21"/>
        </w:rPr>
        <w:t xml:space="preserve">16. </w:t>
      </w:r>
      <w:r>
        <w:rPr>
          <w:rFonts w:ascii="Arial" w:hAnsi="Arial" w:cs="Arial"/>
          <w:b/>
          <w:sz w:val="21"/>
          <w:szCs w:val="21"/>
        </w:rPr>
        <w:t>junija</w:t>
      </w:r>
      <w:r w:rsidRPr="00A0760A">
        <w:rPr>
          <w:rFonts w:ascii="Arial" w:hAnsi="Arial" w:cs="Arial"/>
          <w:b/>
          <w:sz w:val="21"/>
          <w:szCs w:val="21"/>
        </w:rPr>
        <w:t xml:space="preserve"> v Rogaški Slatini organiziran cilj 2. etape dirke</w:t>
      </w:r>
      <w:r w:rsidRPr="00A0760A">
        <w:rPr>
          <w:rFonts w:ascii="Arial" w:hAnsi="Arial" w:cs="Arial"/>
          <w:sz w:val="21"/>
          <w:szCs w:val="21"/>
        </w:rPr>
        <w:t xml:space="preserve"> (Ptuj – Rogaška Slatina)</w:t>
      </w:r>
      <w:r w:rsidRPr="00A0760A">
        <w:rPr>
          <w:rFonts w:ascii="Arial" w:hAnsi="Arial" w:cs="Arial"/>
          <w:color w:val="444444"/>
          <w:sz w:val="21"/>
          <w:szCs w:val="21"/>
        </w:rPr>
        <w:t>. Za nemoten potek dirke po občini bo letos skrbelo več kot sto prostovoljcev</w:t>
      </w:r>
      <w:r w:rsidR="00EB1CE3">
        <w:rPr>
          <w:rFonts w:ascii="Arial" w:hAnsi="Arial" w:cs="Arial"/>
          <w:color w:val="444444"/>
          <w:sz w:val="21"/>
          <w:szCs w:val="21"/>
        </w:rPr>
        <w:t>.</w:t>
      </w:r>
      <w:r w:rsidRPr="00A0760A">
        <w:rPr>
          <w:rFonts w:ascii="Arial" w:hAnsi="Arial" w:cs="Arial"/>
          <w:color w:val="444444"/>
          <w:sz w:val="21"/>
          <w:szCs w:val="21"/>
        </w:rPr>
        <w:t xml:space="preserve"> </w:t>
      </w:r>
      <w:r w:rsidR="00EB1CE3">
        <w:rPr>
          <w:rFonts w:ascii="Arial" w:hAnsi="Arial" w:cs="Arial"/>
          <w:color w:val="444444"/>
          <w:sz w:val="21"/>
          <w:szCs w:val="21"/>
        </w:rPr>
        <w:t>O</w:t>
      </w:r>
      <w:r w:rsidRPr="00A0760A">
        <w:rPr>
          <w:rFonts w:ascii="Arial" w:hAnsi="Arial" w:cs="Arial"/>
          <w:color w:val="444444"/>
          <w:sz w:val="21"/>
          <w:szCs w:val="21"/>
        </w:rPr>
        <w:t>bčina zagotavlja še 50.000 evrov, in sicer 30.000 evrov iz občinskega proračuna, 15.000 evrov bodo prispevali sponzorji, preostanek pa se bo zagotovil v obliki dela. Sponzorji dirke so: MOS Servis d.o.o., GIC gradnje d.o.o., Kozmetika Afrodita d.o.o., Droga Kolinska d.o.o., Aleš Tadina s.p., PANLES d.o.o., TOTAL MONT d.o.o., GES d.o.o., Marjan Bračun s.p., Andrej Jagodič s.p. in Zofija Škrabl s.p. Za pokal ob razglasitvi zmagovalca etape je poskrbela Steklarna Rogaška d.o.o., za reklamne storitve pa podjetje Podoba d.o.o.</w:t>
      </w:r>
    </w:p>
    <w:p w14:paraId="66E22BB9" w14:textId="77777777" w:rsidR="00A0760A" w:rsidRPr="00A0760A" w:rsidRDefault="00A0760A" w:rsidP="00A0760A">
      <w:pPr>
        <w:pStyle w:val="Navadensplet"/>
        <w:shd w:val="clear" w:color="auto" w:fill="FFFFFF"/>
        <w:spacing w:before="0" w:beforeAutospacing="0" w:after="0" w:afterAutospacing="0"/>
        <w:jc w:val="both"/>
        <w:textAlignment w:val="baseline"/>
        <w:rPr>
          <w:rFonts w:ascii="Arial" w:hAnsi="Arial" w:cs="Arial"/>
          <w:color w:val="444444"/>
          <w:sz w:val="21"/>
          <w:szCs w:val="21"/>
        </w:rPr>
      </w:pPr>
    </w:p>
    <w:p w14:paraId="0DB43A11" w14:textId="52B28ADA" w:rsidR="00A0760A" w:rsidRDefault="00A0760A" w:rsidP="00A0760A">
      <w:pPr>
        <w:pStyle w:val="Navadensplet"/>
        <w:shd w:val="clear" w:color="auto" w:fill="FFFFFF"/>
        <w:spacing w:before="0" w:beforeAutospacing="0" w:after="0" w:afterAutospacing="0"/>
        <w:jc w:val="both"/>
        <w:textAlignment w:val="baseline"/>
        <w:rPr>
          <w:rFonts w:ascii="Arial" w:hAnsi="Arial" w:cs="Arial"/>
          <w:color w:val="444444"/>
          <w:sz w:val="21"/>
          <w:szCs w:val="21"/>
        </w:rPr>
      </w:pPr>
      <w:r w:rsidRPr="00A0760A">
        <w:rPr>
          <w:rFonts w:ascii="Arial" w:hAnsi="Arial" w:cs="Arial"/>
          <w:color w:val="444444"/>
          <w:sz w:val="21"/>
          <w:szCs w:val="21"/>
        </w:rPr>
        <w:t xml:space="preserve">Na predstavitvi je župan mag. Branko Kidrič dejal, da tovrstno sodelovanje občini in turistični destinaciji prinaša posebno promocijo kraja ter ob tem dodaja: »Naš cilj je, da bi, kot vrsto preteklih let, skozi sodelovanje na tem projektu, dodatno promovirali šport in trajnostno mobilnost.« Ob tem izpostavlja, da so v Občini Rogaška Slatina med prvimi v Sloveniji že v letu 2003 pričeli graditi kolesarske steze in daljinske kolesarske povezave. Danes je tako zgrajenih 33 kilometrov različnih kolesarskih stez in poti, na voljo pa je tudi katalog, v katerem je označenih 15 kolesarskih poti različnih težnostnih stopenj po </w:t>
      </w:r>
      <w:r w:rsidR="00EB1CE3">
        <w:rPr>
          <w:rFonts w:ascii="Arial" w:hAnsi="Arial" w:cs="Arial"/>
          <w:color w:val="444444"/>
          <w:sz w:val="21"/>
          <w:szCs w:val="21"/>
        </w:rPr>
        <w:t xml:space="preserve">celotni </w:t>
      </w:r>
      <w:r w:rsidRPr="00A0760A">
        <w:rPr>
          <w:rFonts w:ascii="Arial" w:hAnsi="Arial" w:cs="Arial"/>
          <w:color w:val="444444"/>
          <w:sz w:val="21"/>
          <w:szCs w:val="21"/>
        </w:rPr>
        <w:t>občin</w:t>
      </w:r>
      <w:r w:rsidR="00EB1CE3">
        <w:rPr>
          <w:rFonts w:ascii="Arial" w:hAnsi="Arial" w:cs="Arial"/>
          <w:color w:val="444444"/>
          <w:sz w:val="21"/>
          <w:szCs w:val="21"/>
        </w:rPr>
        <w:t>i</w:t>
      </w:r>
      <w:r w:rsidRPr="00A0760A">
        <w:rPr>
          <w:rFonts w:ascii="Arial" w:hAnsi="Arial" w:cs="Arial"/>
          <w:color w:val="444444"/>
          <w:sz w:val="21"/>
          <w:szCs w:val="21"/>
        </w:rPr>
        <w:t>.</w:t>
      </w:r>
    </w:p>
    <w:p w14:paraId="2685B1D3" w14:textId="77777777" w:rsidR="00EB1CE3" w:rsidRPr="00A0760A" w:rsidRDefault="00EB1CE3" w:rsidP="00A0760A">
      <w:pPr>
        <w:pStyle w:val="Navadensplet"/>
        <w:shd w:val="clear" w:color="auto" w:fill="FFFFFF"/>
        <w:spacing w:before="0" w:beforeAutospacing="0" w:after="0" w:afterAutospacing="0"/>
        <w:jc w:val="both"/>
        <w:textAlignment w:val="baseline"/>
        <w:rPr>
          <w:rFonts w:ascii="Arial" w:hAnsi="Arial" w:cs="Arial"/>
          <w:color w:val="444444"/>
          <w:sz w:val="21"/>
          <w:szCs w:val="21"/>
        </w:rPr>
      </w:pPr>
    </w:p>
    <w:p w14:paraId="56245A31" w14:textId="27A8C116" w:rsidR="00A0760A" w:rsidRPr="00A0760A" w:rsidRDefault="00A0760A" w:rsidP="00EB1CE3">
      <w:pPr>
        <w:pStyle w:val="Navadensplet"/>
        <w:shd w:val="clear" w:color="auto" w:fill="FFFFFF"/>
        <w:spacing w:before="0" w:beforeAutospacing="0" w:after="0" w:afterAutospacing="0"/>
        <w:jc w:val="both"/>
        <w:textAlignment w:val="baseline"/>
        <w:rPr>
          <w:rFonts w:ascii="Arial" w:hAnsi="Arial" w:cs="Arial"/>
          <w:color w:val="444444"/>
          <w:sz w:val="21"/>
          <w:szCs w:val="21"/>
        </w:rPr>
      </w:pPr>
      <w:r w:rsidRPr="00A0760A">
        <w:rPr>
          <w:rFonts w:ascii="Arial" w:hAnsi="Arial" w:cs="Arial"/>
          <w:color w:val="444444"/>
          <w:sz w:val="21"/>
          <w:szCs w:val="21"/>
        </w:rPr>
        <w:lastRenderedPageBreak/>
        <w:t xml:space="preserve">Vršilka dolžnosti direktorice Slovenske turistične organizacije Ilona </w:t>
      </w:r>
      <w:proofErr w:type="spellStart"/>
      <w:r w:rsidRPr="00A0760A">
        <w:rPr>
          <w:rFonts w:ascii="Arial" w:hAnsi="Arial" w:cs="Arial"/>
          <w:color w:val="444444"/>
          <w:sz w:val="21"/>
          <w:szCs w:val="21"/>
        </w:rPr>
        <w:t>Stermecki</w:t>
      </w:r>
      <w:proofErr w:type="spellEnd"/>
      <w:r w:rsidRPr="00A0760A">
        <w:rPr>
          <w:rFonts w:ascii="Arial" w:hAnsi="Arial" w:cs="Arial"/>
          <w:color w:val="444444"/>
          <w:sz w:val="21"/>
          <w:szCs w:val="21"/>
        </w:rPr>
        <w:t xml:space="preserve"> </w:t>
      </w:r>
      <w:r w:rsidR="00EB1CE3">
        <w:rPr>
          <w:rFonts w:ascii="Arial" w:hAnsi="Arial" w:cs="Arial"/>
          <w:color w:val="444444"/>
          <w:sz w:val="21"/>
          <w:szCs w:val="21"/>
        </w:rPr>
        <w:t xml:space="preserve">pa </w:t>
      </w:r>
      <w:r w:rsidRPr="00A0760A">
        <w:rPr>
          <w:rFonts w:ascii="Arial" w:hAnsi="Arial" w:cs="Arial"/>
          <w:color w:val="444444"/>
          <w:sz w:val="21"/>
          <w:szCs w:val="21"/>
        </w:rPr>
        <w:t xml:space="preserve">je </w:t>
      </w:r>
      <w:r w:rsidR="00EB1CE3">
        <w:rPr>
          <w:rFonts w:ascii="Arial" w:hAnsi="Arial" w:cs="Arial"/>
          <w:color w:val="444444"/>
          <w:sz w:val="21"/>
          <w:szCs w:val="21"/>
        </w:rPr>
        <w:t>poudarila</w:t>
      </w:r>
      <w:r w:rsidRPr="00A0760A">
        <w:rPr>
          <w:rFonts w:ascii="Arial" w:hAnsi="Arial" w:cs="Arial"/>
          <w:color w:val="444444"/>
          <w:sz w:val="21"/>
          <w:szCs w:val="21"/>
        </w:rPr>
        <w:t xml:space="preserve"> pomen dirke za slovenski turizem in vlogo, ki jo imajo naši športniki pri promociji Slovenije in vodilnih turističnih destinacij</w:t>
      </w:r>
      <w:r w:rsidR="00EB1CE3">
        <w:rPr>
          <w:rFonts w:ascii="Arial" w:hAnsi="Arial" w:cs="Arial"/>
          <w:color w:val="444444"/>
          <w:sz w:val="21"/>
          <w:szCs w:val="21"/>
        </w:rPr>
        <w:t>,</w:t>
      </w:r>
      <w:r w:rsidRPr="00A0760A">
        <w:rPr>
          <w:rFonts w:ascii="Arial" w:hAnsi="Arial" w:cs="Arial"/>
          <w:color w:val="444444"/>
          <w:sz w:val="21"/>
          <w:szCs w:val="21"/>
        </w:rPr>
        <w:t xml:space="preserve"> med katere sodi tudi Rogaška Slatina.</w:t>
      </w:r>
    </w:p>
    <w:p w14:paraId="2DF4487F" w14:textId="77777777" w:rsidR="00F54AAA" w:rsidRPr="00FA2441" w:rsidRDefault="00F54AAA" w:rsidP="00A0760A">
      <w:pPr>
        <w:rPr>
          <w:rFonts w:cs="Arial"/>
          <w:bCs/>
          <w:sz w:val="21"/>
          <w:szCs w:val="21"/>
        </w:rPr>
      </w:pPr>
    </w:p>
    <w:sectPr w:rsidR="00F54AAA" w:rsidRPr="00FA2441" w:rsidSect="00E86205">
      <w:pgSz w:w="11906" w:h="16838"/>
      <w:pgMar w:top="153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EBB0" w14:textId="77777777" w:rsidR="001A2794" w:rsidRDefault="001A2794" w:rsidP="001035C3">
      <w:pPr>
        <w:spacing w:after="0" w:line="240" w:lineRule="auto"/>
      </w:pPr>
      <w:r>
        <w:separator/>
      </w:r>
    </w:p>
  </w:endnote>
  <w:endnote w:type="continuationSeparator" w:id="0">
    <w:p w14:paraId="16FC8C22" w14:textId="77777777" w:rsidR="001A2794" w:rsidRDefault="001A2794" w:rsidP="0010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7CF1" w14:textId="77777777" w:rsidR="001A2794" w:rsidRDefault="001A2794" w:rsidP="001035C3">
      <w:pPr>
        <w:spacing w:after="0" w:line="240" w:lineRule="auto"/>
      </w:pPr>
      <w:r>
        <w:separator/>
      </w:r>
    </w:p>
  </w:footnote>
  <w:footnote w:type="continuationSeparator" w:id="0">
    <w:p w14:paraId="47B7242B" w14:textId="77777777" w:rsidR="001A2794" w:rsidRDefault="001A2794" w:rsidP="0010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0CE2"/>
    <w:multiLevelType w:val="hybridMultilevel"/>
    <w:tmpl w:val="E572FC1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F414727"/>
    <w:multiLevelType w:val="hybridMultilevel"/>
    <w:tmpl w:val="B5E0F560"/>
    <w:lvl w:ilvl="0" w:tplc="DF0AFCC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000EDC"/>
    <w:multiLevelType w:val="hybridMultilevel"/>
    <w:tmpl w:val="C756AB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1C871DB"/>
    <w:multiLevelType w:val="hybridMultilevel"/>
    <w:tmpl w:val="9CCE10BC"/>
    <w:lvl w:ilvl="0" w:tplc="1EDA02E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3D331D"/>
    <w:multiLevelType w:val="hybridMultilevel"/>
    <w:tmpl w:val="91E8F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B8113D0"/>
    <w:multiLevelType w:val="hybridMultilevel"/>
    <w:tmpl w:val="654A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C75709B"/>
    <w:multiLevelType w:val="hybridMultilevel"/>
    <w:tmpl w:val="68528F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AD"/>
    <w:rsid w:val="00001512"/>
    <w:rsid w:val="0000404B"/>
    <w:rsid w:val="00015E85"/>
    <w:rsid w:val="000239C5"/>
    <w:rsid w:val="00045198"/>
    <w:rsid w:val="000477BC"/>
    <w:rsid w:val="000517BD"/>
    <w:rsid w:val="000548B4"/>
    <w:rsid w:val="000631D2"/>
    <w:rsid w:val="00071763"/>
    <w:rsid w:val="00073F45"/>
    <w:rsid w:val="00074B24"/>
    <w:rsid w:val="00090E09"/>
    <w:rsid w:val="000925A9"/>
    <w:rsid w:val="0009560C"/>
    <w:rsid w:val="000A3862"/>
    <w:rsid w:val="000A6E39"/>
    <w:rsid w:val="000A7A9F"/>
    <w:rsid w:val="000C2D8A"/>
    <w:rsid w:val="000C7C97"/>
    <w:rsid w:val="000D0FD2"/>
    <w:rsid w:val="000D224B"/>
    <w:rsid w:val="000E3B5B"/>
    <w:rsid w:val="000E6680"/>
    <w:rsid w:val="000F0DD7"/>
    <w:rsid w:val="000F1481"/>
    <w:rsid w:val="000F7720"/>
    <w:rsid w:val="00101C55"/>
    <w:rsid w:val="001035C3"/>
    <w:rsid w:val="00104498"/>
    <w:rsid w:val="001105E1"/>
    <w:rsid w:val="00111236"/>
    <w:rsid w:val="00111711"/>
    <w:rsid w:val="0012649E"/>
    <w:rsid w:val="0012690C"/>
    <w:rsid w:val="0013279A"/>
    <w:rsid w:val="00134463"/>
    <w:rsid w:val="00134A44"/>
    <w:rsid w:val="001400BF"/>
    <w:rsid w:val="0015187B"/>
    <w:rsid w:val="00167F5B"/>
    <w:rsid w:val="001802A2"/>
    <w:rsid w:val="00180591"/>
    <w:rsid w:val="001830ED"/>
    <w:rsid w:val="00197B2E"/>
    <w:rsid w:val="001A2794"/>
    <w:rsid w:val="001A726D"/>
    <w:rsid w:val="001B6013"/>
    <w:rsid w:val="001C054B"/>
    <w:rsid w:val="001D1D1C"/>
    <w:rsid w:val="001E038D"/>
    <w:rsid w:val="001E5F47"/>
    <w:rsid w:val="001F0A36"/>
    <w:rsid w:val="001F4155"/>
    <w:rsid w:val="002004BF"/>
    <w:rsid w:val="002069C4"/>
    <w:rsid w:val="00220BA9"/>
    <w:rsid w:val="002244BF"/>
    <w:rsid w:val="00230B9A"/>
    <w:rsid w:val="002326F5"/>
    <w:rsid w:val="00247AD6"/>
    <w:rsid w:val="00247E56"/>
    <w:rsid w:val="002558B0"/>
    <w:rsid w:val="002562AE"/>
    <w:rsid w:val="00262564"/>
    <w:rsid w:val="00263EDF"/>
    <w:rsid w:val="002824E0"/>
    <w:rsid w:val="00285B39"/>
    <w:rsid w:val="00296132"/>
    <w:rsid w:val="00297A1F"/>
    <w:rsid w:val="002A061D"/>
    <w:rsid w:val="002A3CEB"/>
    <w:rsid w:val="002A60C7"/>
    <w:rsid w:val="002B4FC6"/>
    <w:rsid w:val="002C5E9C"/>
    <w:rsid w:val="002D362F"/>
    <w:rsid w:val="002E2916"/>
    <w:rsid w:val="002F06B7"/>
    <w:rsid w:val="002F2838"/>
    <w:rsid w:val="003012C0"/>
    <w:rsid w:val="0030277E"/>
    <w:rsid w:val="0030434B"/>
    <w:rsid w:val="003049CD"/>
    <w:rsid w:val="003312FE"/>
    <w:rsid w:val="00334634"/>
    <w:rsid w:val="00342231"/>
    <w:rsid w:val="0034339B"/>
    <w:rsid w:val="00351E18"/>
    <w:rsid w:val="0035775D"/>
    <w:rsid w:val="00381579"/>
    <w:rsid w:val="00381B5A"/>
    <w:rsid w:val="00385886"/>
    <w:rsid w:val="003925D3"/>
    <w:rsid w:val="00394141"/>
    <w:rsid w:val="003B514D"/>
    <w:rsid w:val="003B6035"/>
    <w:rsid w:val="003B6ECA"/>
    <w:rsid w:val="003C3963"/>
    <w:rsid w:val="003C4E5E"/>
    <w:rsid w:val="003D0983"/>
    <w:rsid w:val="003E265F"/>
    <w:rsid w:val="003F77C0"/>
    <w:rsid w:val="0042213D"/>
    <w:rsid w:val="0043194D"/>
    <w:rsid w:val="004349AD"/>
    <w:rsid w:val="00457D2C"/>
    <w:rsid w:val="00461E03"/>
    <w:rsid w:val="00462B7A"/>
    <w:rsid w:val="00473BE2"/>
    <w:rsid w:val="00474B8B"/>
    <w:rsid w:val="00484FAA"/>
    <w:rsid w:val="00490E2B"/>
    <w:rsid w:val="00495622"/>
    <w:rsid w:val="0049633A"/>
    <w:rsid w:val="004B0EB2"/>
    <w:rsid w:val="004B16DC"/>
    <w:rsid w:val="004B3824"/>
    <w:rsid w:val="004C2441"/>
    <w:rsid w:val="004D031D"/>
    <w:rsid w:val="004D351B"/>
    <w:rsid w:val="004D3F6A"/>
    <w:rsid w:val="004D4A1F"/>
    <w:rsid w:val="004D57F1"/>
    <w:rsid w:val="004E36A8"/>
    <w:rsid w:val="004E7ED2"/>
    <w:rsid w:val="005108FD"/>
    <w:rsid w:val="00511DA9"/>
    <w:rsid w:val="00513DD4"/>
    <w:rsid w:val="0051453E"/>
    <w:rsid w:val="00516134"/>
    <w:rsid w:val="00524844"/>
    <w:rsid w:val="00524FD5"/>
    <w:rsid w:val="005406DD"/>
    <w:rsid w:val="00542559"/>
    <w:rsid w:val="00545517"/>
    <w:rsid w:val="00546C58"/>
    <w:rsid w:val="00547713"/>
    <w:rsid w:val="0056069E"/>
    <w:rsid w:val="005657B7"/>
    <w:rsid w:val="00590993"/>
    <w:rsid w:val="005A409B"/>
    <w:rsid w:val="005B75B8"/>
    <w:rsid w:val="005C0839"/>
    <w:rsid w:val="005C11B1"/>
    <w:rsid w:val="005C4C89"/>
    <w:rsid w:val="005D002E"/>
    <w:rsid w:val="005E0C2D"/>
    <w:rsid w:val="005F0518"/>
    <w:rsid w:val="005F1267"/>
    <w:rsid w:val="005F2472"/>
    <w:rsid w:val="00606C0B"/>
    <w:rsid w:val="00622102"/>
    <w:rsid w:val="006556DA"/>
    <w:rsid w:val="006700BB"/>
    <w:rsid w:val="00670497"/>
    <w:rsid w:val="006844A8"/>
    <w:rsid w:val="00686B72"/>
    <w:rsid w:val="0069001B"/>
    <w:rsid w:val="006A1422"/>
    <w:rsid w:val="006A1BBD"/>
    <w:rsid w:val="006A1E3C"/>
    <w:rsid w:val="006B678E"/>
    <w:rsid w:val="006C066E"/>
    <w:rsid w:val="006C3F37"/>
    <w:rsid w:val="006C4507"/>
    <w:rsid w:val="006D57DD"/>
    <w:rsid w:val="006E0577"/>
    <w:rsid w:val="006E0E16"/>
    <w:rsid w:val="006E2F51"/>
    <w:rsid w:val="006F0044"/>
    <w:rsid w:val="007216F7"/>
    <w:rsid w:val="007459B0"/>
    <w:rsid w:val="00760257"/>
    <w:rsid w:val="007645D1"/>
    <w:rsid w:val="00771B7E"/>
    <w:rsid w:val="00780AC7"/>
    <w:rsid w:val="007871BD"/>
    <w:rsid w:val="00792560"/>
    <w:rsid w:val="007952DA"/>
    <w:rsid w:val="00795F0E"/>
    <w:rsid w:val="007B7A1D"/>
    <w:rsid w:val="007C3ABB"/>
    <w:rsid w:val="007C786C"/>
    <w:rsid w:val="007E3BCA"/>
    <w:rsid w:val="007F4A20"/>
    <w:rsid w:val="007F7464"/>
    <w:rsid w:val="00801224"/>
    <w:rsid w:val="00802E2C"/>
    <w:rsid w:val="00810884"/>
    <w:rsid w:val="008200C7"/>
    <w:rsid w:val="00820C4B"/>
    <w:rsid w:val="00823E86"/>
    <w:rsid w:val="008244A5"/>
    <w:rsid w:val="00847256"/>
    <w:rsid w:val="00863046"/>
    <w:rsid w:val="0086337E"/>
    <w:rsid w:val="00864159"/>
    <w:rsid w:val="00870753"/>
    <w:rsid w:val="008718E6"/>
    <w:rsid w:val="00874E0D"/>
    <w:rsid w:val="008763FA"/>
    <w:rsid w:val="00880232"/>
    <w:rsid w:val="008806C1"/>
    <w:rsid w:val="00882795"/>
    <w:rsid w:val="008837C1"/>
    <w:rsid w:val="008974F2"/>
    <w:rsid w:val="008A097D"/>
    <w:rsid w:val="008C198A"/>
    <w:rsid w:val="008E1DC0"/>
    <w:rsid w:val="008E7F24"/>
    <w:rsid w:val="008F4633"/>
    <w:rsid w:val="008F4D0C"/>
    <w:rsid w:val="00900936"/>
    <w:rsid w:val="009159DE"/>
    <w:rsid w:val="009208D9"/>
    <w:rsid w:val="00926D07"/>
    <w:rsid w:val="00936669"/>
    <w:rsid w:val="00941D3D"/>
    <w:rsid w:val="009434BA"/>
    <w:rsid w:val="009451F4"/>
    <w:rsid w:val="00971FC8"/>
    <w:rsid w:val="009833E0"/>
    <w:rsid w:val="00987C42"/>
    <w:rsid w:val="00991E63"/>
    <w:rsid w:val="0099555E"/>
    <w:rsid w:val="00996E19"/>
    <w:rsid w:val="009A74D0"/>
    <w:rsid w:val="009B34C9"/>
    <w:rsid w:val="009C504A"/>
    <w:rsid w:val="009C54AF"/>
    <w:rsid w:val="009D223E"/>
    <w:rsid w:val="009D2D2F"/>
    <w:rsid w:val="009D4DC4"/>
    <w:rsid w:val="009E7A6B"/>
    <w:rsid w:val="009F0E45"/>
    <w:rsid w:val="00A0760A"/>
    <w:rsid w:val="00A07F33"/>
    <w:rsid w:val="00A1093E"/>
    <w:rsid w:val="00A17530"/>
    <w:rsid w:val="00A17994"/>
    <w:rsid w:val="00A20325"/>
    <w:rsid w:val="00A260F6"/>
    <w:rsid w:val="00A27772"/>
    <w:rsid w:val="00A27941"/>
    <w:rsid w:val="00A3140B"/>
    <w:rsid w:val="00A31C7C"/>
    <w:rsid w:val="00A32B7F"/>
    <w:rsid w:val="00A36B5F"/>
    <w:rsid w:val="00A3777D"/>
    <w:rsid w:val="00A41B04"/>
    <w:rsid w:val="00A45239"/>
    <w:rsid w:val="00A47F37"/>
    <w:rsid w:val="00A508D6"/>
    <w:rsid w:val="00A50D47"/>
    <w:rsid w:val="00A53FEA"/>
    <w:rsid w:val="00A57A8A"/>
    <w:rsid w:val="00A64876"/>
    <w:rsid w:val="00A64B48"/>
    <w:rsid w:val="00A707C1"/>
    <w:rsid w:val="00A82D08"/>
    <w:rsid w:val="00AA17F3"/>
    <w:rsid w:val="00AA2784"/>
    <w:rsid w:val="00AB0A55"/>
    <w:rsid w:val="00AB236A"/>
    <w:rsid w:val="00AB35EC"/>
    <w:rsid w:val="00AC0268"/>
    <w:rsid w:val="00AC3565"/>
    <w:rsid w:val="00AC5FE6"/>
    <w:rsid w:val="00AC61AF"/>
    <w:rsid w:val="00AF3265"/>
    <w:rsid w:val="00AF3DC9"/>
    <w:rsid w:val="00B052F4"/>
    <w:rsid w:val="00B10199"/>
    <w:rsid w:val="00B12F86"/>
    <w:rsid w:val="00B1579D"/>
    <w:rsid w:val="00B171B4"/>
    <w:rsid w:val="00B23924"/>
    <w:rsid w:val="00B2447A"/>
    <w:rsid w:val="00B345F0"/>
    <w:rsid w:val="00B37D46"/>
    <w:rsid w:val="00B6009E"/>
    <w:rsid w:val="00B7023A"/>
    <w:rsid w:val="00B90D46"/>
    <w:rsid w:val="00B90E85"/>
    <w:rsid w:val="00B921CD"/>
    <w:rsid w:val="00B92EB3"/>
    <w:rsid w:val="00BC2003"/>
    <w:rsid w:val="00BC6F74"/>
    <w:rsid w:val="00BC7E10"/>
    <w:rsid w:val="00BD4DEC"/>
    <w:rsid w:val="00BE7540"/>
    <w:rsid w:val="00BF046D"/>
    <w:rsid w:val="00BF4CE8"/>
    <w:rsid w:val="00BF72FA"/>
    <w:rsid w:val="00C04567"/>
    <w:rsid w:val="00C149B5"/>
    <w:rsid w:val="00C16CE4"/>
    <w:rsid w:val="00C3380B"/>
    <w:rsid w:val="00C47319"/>
    <w:rsid w:val="00C5207B"/>
    <w:rsid w:val="00C57E4F"/>
    <w:rsid w:val="00C62BB2"/>
    <w:rsid w:val="00C62CEC"/>
    <w:rsid w:val="00C66585"/>
    <w:rsid w:val="00C732AE"/>
    <w:rsid w:val="00C82558"/>
    <w:rsid w:val="00C82F9E"/>
    <w:rsid w:val="00C91127"/>
    <w:rsid w:val="00C92407"/>
    <w:rsid w:val="00C92C35"/>
    <w:rsid w:val="00C935C0"/>
    <w:rsid w:val="00C9372D"/>
    <w:rsid w:val="00CA0B6A"/>
    <w:rsid w:val="00CC0E17"/>
    <w:rsid w:val="00CC3C69"/>
    <w:rsid w:val="00CD158D"/>
    <w:rsid w:val="00CD18A8"/>
    <w:rsid w:val="00CD4B33"/>
    <w:rsid w:val="00CD6CBD"/>
    <w:rsid w:val="00CE6475"/>
    <w:rsid w:val="00CF6AC2"/>
    <w:rsid w:val="00CF7C92"/>
    <w:rsid w:val="00D12D73"/>
    <w:rsid w:val="00D12E27"/>
    <w:rsid w:val="00D36210"/>
    <w:rsid w:val="00D40BC1"/>
    <w:rsid w:val="00D604B5"/>
    <w:rsid w:val="00D6139B"/>
    <w:rsid w:val="00D625A5"/>
    <w:rsid w:val="00D663AD"/>
    <w:rsid w:val="00D70359"/>
    <w:rsid w:val="00D75703"/>
    <w:rsid w:val="00D8416F"/>
    <w:rsid w:val="00D9117B"/>
    <w:rsid w:val="00D9199A"/>
    <w:rsid w:val="00D921D1"/>
    <w:rsid w:val="00DA16F5"/>
    <w:rsid w:val="00DA4F84"/>
    <w:rsid w:val="00DB2658"/>
    <w:rsid w:val="00DC4829"/>
    <w:rsid w:val="00DC5516"/>
    <w:rsid w:val="00DC569F"/>
    <w:rsid w:val="00DD7849"/>
    <w:rsid w:val="00DE5A04"/>
    <w:rsid w:val="00DE7F5E"/>
    <w:rsid w:val="00DF08B6"/>
    <w:rsid w:val="00DF45F6"/>
    <w:rsid w:val="00E06F47"/>
    <w:rsid w:val="00E20CB4"/>
    <w:rsid w:val="00E23B6A"/>
    <w:rsid w:val="00E27DCA"/>
    <w:rsid w:val="00E33E70"/>
    <w:rsid w:val="00E371FF"/>
    <w:rsid w:val="00E4089D"/>
    <w:rsid w:val="00E4171B"/>
    <w:rsid w:val="00E41FE0"/>
    <w:rsid w:val="00E47572"/>
    <w:rsid w:val="00E54E1C"/>
    <w:rsid w:val="00E579C5"/>
    <w:rsid w:val="00E64EE7"/>
    <w:rsid w:val="00E6564D"/>
    <w:rsid w:val="00E83037"/>
    <w:rsid w:val="00E84888"/>
    <w:rsid w:val="00E86205"/>
    <w:rsid w:val="00E93998"/>
    <w:rsid w:val="00E95219"/>
    <w:rsid w:val="00EA4834"/>
    <w:rsid w:val="00EA75D3"/>
    <w:rsid w:val="00EB1CE3"/>
    <w:rsid w:val="00EB30B6"/>
    <w:rsid w:val="00EB39B0"/>
    <w:rsid w:val="00EB58FD"/>
    <w:rsid w:val="00EC02F2"/>
    <w:rsid w:val="00EC03ED"/>
    <w:rsid w:val="00EC06D5"/>
    <w:rsid w:val="00EC0B38"/>
    <w:rsid w:val="00EC15D9"/>
    <w:rsid w:val="00EC58B7"/>
    <w:rsid w:val="00ED0568"/>
    <w:rsid w:val="00EE0AE6"/>
    <w:rsid w:val="00EE2677"/>
    <w:rsid w:val="00EF3AFB"/>
    <w:rsid w:val="00EF4432"/>
    <w:rsid w:val="00EF47E3"/>
    <w:rsid w:val="00EF7257"/>
    <w:rsid w:val="00F02226"/>
    <w:rsid w:val="00F07005"/>
    <w:rsid w:val="00F118B9"/>
    <w:rsid w:val="00F11F5B"/>
    <w:rsid w:val="00F21FFF"/>
    <w:rsid w:val="00F23098"/>
    <w:rsid w:val="00F279AC"/>
    <w:rsid w:val="00F32055"/>
    <w:rsid w:val="00F3537E"/>
    <w:rsid w:val="00F35F69"/>
    <w:rsid w:val="00F40ED2"/>
    <w:rsid w:val="00F414D1"/>
    <w:rsid w:val="00F47EED"/>
    <w:rsid w:val="00F54AAA"/>
    <w:rsid w:val="00F60098"/>
    <w:rsid w:val="00F73713"/>
    <w:rsid w:val="00F74231"/>
    <w:rsid w:val="00F75F77"/>
    <w:rsid w:val="00F834E4"/>
    <w:rsid w:val="00F853D4"/>
    <w:rsid w:val="00F8775C"/>
    <w:rsid w:val="00FA2441"/>
    <w:rsid w:val="00FB08DA"/>
    <w:rsid w:val="00FB1CA8"/>
    <w:rsid w:val="00FB6A43"/>
    <w:rsid w:val="00FC2F3B"/>
    <w:rsid w:val="00FD3788"/>
    <w:rsid w:val="00FE117D"/>
    <w:rsid w:val="00FE170A"/>
    <w:rsid w:val="00FF44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6926F"/>
  <w15:docId w15:val="{24BB354B-075C-45E8-A1B1-1B83DCE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86205"/>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D663AD"/>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D663A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63AD"/>
    <w:rPr>
      <w:rFonts w:ascii="Tahoma" w:hAnsi="Tahoma" w:cs="Tahoma"/>
      <w:sz w:val="16"/>
      <w:szCs w:val="16"/>
    </w:rPr>
  </w:style>
  <w:style w:type="paragraph" w:styleId="Glava">
    <w:name w:val="header"/>
    <w:basedOn w:val="Navaden"/>
    <w:link w:val="GlavaZnak"/>
    <w:uiPriority w:val="99"/>
    <w:unhideWhenUsed/>
    <w:rsid w:val="001035C3"/>
    <w:pPr>
      <w:tabs>
        <w:tab w:val="center" w:pos="4536"/>
        <w:tab w:val="right" w:pos="9072"/>
      </w:tabs>
      <w:spacing w:after="0" w:line="240" w:lineRule="auto"/>
    </w:pPr>
  </w:style>
  <w:style w:type="character" w:customStyle="1" w:styleId="GlavaZnak">
    <w:name w:val="Glava Znak"/>
    <w:basedOn w:val="Privzetapisavaodstavka"/>
    <w:link w:val="Glava"/>
    <w:uiPriority w:val="99"/>
    <w:rsid w:val="001035C3"/>
    <w:rPr>
      <w:rFonts w:ascii="Arial" w:hAnsi="Arial"/>
      <w:sz w:val="20"/>
    </w:rPr>
  </w:style>
  <w:style w:type="paragraph" w:styleId="Noga">
    <w:name w:val="footer"/>
    <w:basedOn w:val="Navaden"/>
    <w:link w:val="NogaZnak"/>
    <w:uiPriority w:val="99"/>
    <w:unhideWhenUsed/>
    <w:rsid w:val="001035C3"/>
    <w:pPr>
      <w:tabs>
        <w:tab w:val="center" w:pos="4536"/>
        <w:tab w:val="right" w:pos="9072"/>
      </w:tabs>
      <w:spacing w:after="0" w:line="240" w:lineRule="auto"/>
    </w:pPr>
  </w:style>
  <w:style w:type="character" w:customStyle="1" w:styleId="NogaZnak">
    <w:name w:val="Noga Znak"/>
    <w:basedOn w:val="Privzetapisavaodstavka"/>
    <w:link w:val="Noga"/>
    <w:uiPriority w:val="99"/>
    <w:rsid w:val="001035C3"/>
    <w:rPr>
      <w:rFonts w:ascii="Arial" w:hAnsi="Arial"/>
      <w:sz w:val="20"/>
    </w:rPr>
  </w:style>
  <w:style w:type="paragraph" w:styleId="Odstavekseznama">
    <w:name w:val="List Paragraph"/>
    <w:basedOn w:val="Navaden"/>
    <w:uiPriority w:val="34"/>
    <w:qFormat/>
    <w:rsid w:val="001D1D1C"/>
    <w:pPr>
      <w:ind w:left="720"/>
    </w:pPr>
  </w:style>
  <w:style w:type="paragraph" w:styleId="Navadensplet">
    <w:name w:val="Normal (Web)"/>
    <w:basedOn w:val="Navaden"/>
    <w:uiPriority w:val="99"/>
    <w:unhideWhenUsed/>
    <w:rsid w:val="00A0760A"/>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07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7A59-1863-41B8-B9C6-90340D3A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Otorepec</dc:creator>
  <cp:lastModifiedBy>Petra Gašparić</cp:lastModifiedBy>
  <cp:revision>2</cp:revision>
  <cp:lastPrinted>2022-02-28T12:30:00Z</cp:lastPrinted>
  <dcterms:created xsi:type="dcterms:W3CDTF">2022-05-27T10:44:00Z</dcterms:created>
  <dcterms:modified xsi:type="dcterms:W3CDTF">2022-05-27T10:44:00Z</dcterms:modified>
</cp:coreProperties>
</file>