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1129"/>
        <w:gridCol w:w="3261"/>
        <w:gridCol w:w="992"/>
        <w:gridCol w:w="3685"/>
      </w:tblGrid>
      <w:tr w:rsidR="00086146" w:rsidRPr="0004734B" w14:paraId="77932BD1" w14:textId="77777777" w:rsidTr="00B06D1B">
        <w:trPr>
          <w:trHeight w:val="255"/>
        </w:trPr>
        <w:tc>
          <w:tcPr>
            <w:tcW w:w="1153" w:type="dxa"/>
            <w:vMerge w:val="restart"/>
            <w:tcMar>
              <w:left w:w="0" w:type="dxa"/>
              <w:right w:w="0" w:type="dxa"/>
            </w:tcMar>
            <w:vAlign w:val="center"/>
          </w:tcPr>
          <w:p w14:paraId="4E9DA2C8" w14:textId="77777777" w:rsidR="00086146" w:rsidRPr="0004734B" w:rsidRDefault="00086146" w:rsidP="00021F53">
            <w:pPr>
              <w:pStyle w:val="Brezrazmikov"/>
              <w:jc w:val="center"/>
              <w:rPr>
                <w:rFonts w:cs="Arial"/>
                <w:sz w:val="20"/>
                <w:szCs w:val="20"/>
              </w:rPr>
            </w:pPr>
            <w:r w:rsidRPr="0004734B">
              <w:rPr>
                <w:rFonts w:cs="Arial"/>
                <w:noProof/>
                <w:sz w:val="20"/>
                <w:szCs w:val="20"/>
              </w:rPr>
              <w:drawing>
                <wp:inline distT="0" distB="0" distL="0" distR="0" wp14:anchorId="394B40E5" wp14:editId="17056B55">
                  <wp:extent cx="413385" cy="469265"/>
                  <wp:effectExtent l="0" t="0" r="5715" b="6985"/>
                  <wp:docPr id="1" name="Slika 1" descr="Opis: grb_prozoren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grb_prozoren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469265"/>
                          </a:xfrm>
                          <a:prstGeom prst="rect">
                            <a:avLst/>
                          </a:prstGeom>
                          <a:noFill/>
                          <a:ln>
                            <a:noFill/>
                          </a:ln>
                        </pic:spPr>
                      </pic:pic>
                    </a:graphicData>
                  </a:graphic>
                </wp:inline>
              </w:drawing>
            </w:r>
          </w:p>
        </w:tc>
        <w:tc>
          <w:tcPr>
            <w:tcW w:w="5382" w:type="dxa"/>
            <w:gridSpan w:val="3"/>
            <w:tcMar>
              <w:left w:w="0" w:type="dxa"/>
              <w:right w:w="0" w:type="dxa"/>
            </w:tcMar>
            <w:vAlign w:val="bottom"/>
          </w:tcPr>
          <w:p w14:paraId="107AA83A" w14:textId="77777777" w:rsidR="00086146" w:rsidRPr="0004734B" w:rsidRDefault="00086146" w:rsidP="00021F53">
            <w:pPr>
              <w:pStyle w:val="Brezrazmikov"/>
              <w:rPr>
                <w:rFonts w:cs="Arial"/>
                <w:b/>
                <w:w w:val="104"/>
                <w:sz w:val="20"/>
                <w:szCs w:val="20"/>
              </w:rPr>
            </w:pPr>
            <w:r w:rsidRPr="0004734B">
              <w:rPr>
                <w:rFonts w:cs="Arial"/>
                <w:b/>
                <w:spacing w:val="2"/>
                <w:w w:val="103"/>
                <w:sz w:val="20"/>
                <w:szCs w:val="20"/>
              </w:rPr>
              <w:t>OBČINA ROGAŠKA SLATINA</w:t>
            </w:r>
          </w:p>
        </w:tc>
        <w:tc>
          <w:tcPr>
            <w:tcW w:w="3685" w:type="dxa"/>
            <w:tcMar>
              <w:left w:w="0" w:type="dxa"/>
              <w:right w:w="0" w:type="dxa"/>
            </w:tcMar>
            <w:vAlign w:val="bottom"/>
          </w:tcPr>
          <w:p w14:paraId="4C947D2E" w14:textId="77777777" w:rsidR="00086146" w:rsidRPr="0004734B" w:rsidRDefault="00086146" w:rsidP="00021F53">
            <w:pPr>
              <w:pStyle w:val="Brezrazmikov"/>
              <w:rPr>
                <w:rFonts w:cs="Arial"/>
                <w:strike/>
                <w:color w:val="FF0000"/>
                <w:sz w:val="20"/>
                <w:szCs w:val="20"/>
              </w:rPr>
            </w:pPr>
          </w:p>
        </w:tc>
      </w:tr>
      <w:tr w:rsidR="00086146" w:rsidRPr="0004734B" w14:paraId="4C97B1BC" w14:textId="77777777" w:rsidTr="00B06D1B">
        <w:trPr>
          <w:trHeight w:val="255"/>
        </w:trPr>
        <w:tc>
          <w:tcPr>
            <w:tcW w:w="1153" w:type="dxa"/>
            <w:vMerge/>
            <w:tcMar>
              <w:left w:w="0" w:type="dxa"/>
              <w:right w:w="0" w:type="dxa"/>
            </w:tcMar>
            <w:vAlign w:val="bottom"/>
          </w:tcPr>
          <w:p w14:paraId="6404F685" w14:textId="77777777" w:rsidR="00086146" w:rsidRPr="0004734B" w:rsidRDefault="00086146" w:rsidP="00021F53">
            <w:pPr>
              <w:pStyle w:val="Brezrazmikov"/>
              <w:rPr>
                <w:rFonts w:cs="Arial"/>
                <w:sz w:val="20"/>
                <w:szCs w:val="20"/>
              </w:rPr>
            </w:pPr>
          </w:p>
        </w:tc>
        <w:tc>
          <w:tcPr>
            <w:tcW w:w="5382" w:type="dxa"/>
            <w:gridSpan w:val="3"/>
            <w:tcMar>
              <w:left w:w="0" w:type="dxa"/>
              <w:right w:w="0" w:type="dxa"/>
            </w:tcMar>
            <w:vAlign w:val="bottom"/>
          </w:tcPr>
          <w:p w14:paraId="2D72476D" w14:textId="77777777" w:rsidR="00086146" w:rsidRPr="001D5215" w:rsidRDefault="00086146" w:rsidP="00021F53">
            <w:pPr>
              <w:pStyle w:val="Brezrazmikov"/>
              <w:rPr>
                <w:rFonts w:cs="Arial"/>
                <w:b/>
                <w:sz w:val="18"/>
                <w:szCs w:val="18"/>
              </w:rPr>
            </w:pPr>
            <w:r w:rsidRPr="001D5215">
              <w:rPr>
                <w:rFonts w:cs="Arial"/>
                <w:b/>
                <w:sz w:val="18"/>
                <w:szCs w:val="18"/>
              </w:rPr>
              <w:t>Komisija za mandatna vprašanja, volitve in imenovanja</w:t>
            </w:r>
          </w:p>
        </w:tc>
        <w:tc>
          <w:tcPr>
            <w:tcW w:w="3685" w:type="dxa"/>
            <w:tcMar>
              <w:left w:w="0" w:type="dxa"/>
              <w:right w:w="0" w:type="dxa"/>
            </w:tcMar>
            <w:vAlign w:val="bottom"/>
          </w:tcPr>
          <w:p w14:paraId="142AE4C9" w14:textId="77777777" w:rsidR="00086146" w:rsidRPr="0004734B" w:rsidRDefault="00086146" w:rsidP="00021F53">
            <w:pPr>
              <w:pStyle w:val="Brezrazmikov"/>
              <w:rPr>
                <w:rFonts w:cs="Arial"/>
                <w:strike/>
                <w:color w:val="FF0000"/>
                <w:sz w:val="20"/>
                <w:szCs w:val="20"/>
              </w:rPr>
            </w:pPr>
          </w:p>
        </w:tc>
      </w:tr>
      <w:tr w:rsidR="00086146" w:rsidRPr="0004734B" w14:paraId="05C1669B" w14:textId="77777777" w:rsidTr="00B06D1B">
        <w:trPr>
          <w:trHeight w:val="255"/>
        </w:trPr>
        <w:tc>
          <w:tcPr>
            <w:tcW w:w="1153" w:type="dxa"/>
            <w:vMerge/>
            <w:tcMar>
              <w:left w:w="0" w:type="dxa"/>
              <w:right w:w="0" w:type="dxa"/>
            </w:tcMar>
            <w:vAlign w:val="bottom"/>
          </w:tcPr>
          <w:p w14:paraId="728A5468" w14:textId="77777777" w:rsidR="00086146" w:rsidRPr="0004734B" w:rsidRDefault="00086146" w:rsidP="00021F53">
            <w:pPr>
              <w:pStyle w:val="Brezrazmikov"/>
              <w:rPr>
                <w:rFonts w:cs="Arial"/>
                <w:sz w:val="20"/>
                <w:szCs w:val="20"/>
              </w:rPr>
            </w:pPr>
          </w:p>
        </w:tc>
        <w:tc>
          <w:tcPr>
            <w:tcW w:w="5382" w:type="dxa"/>
            <w:gridSpan w:val="3"/>
            <w:tcMar>
              <w:left w:w="0" w:type="dxa"/>
              <w:right w:w="0" w:type="dxa"/>
            </w:tcMar>
            <w:vAlign w:val="bottom"/>
          </w:tcPr>
          <w:p w14:paraId="3FD51530" w14:textId="77777777" w:rsidR="00086146" w:rsidRPr="00303401" w:rsidRDefault="00086146" w:rsidP="00021F53">
            <w:pPr>
              <w:pStyle w:val="Brezrazmikov"/>
              <w:rPr>
                <w:rFonts w:cs="Arial"/>
                <w:sz w:val="18"/>
                <w:szCs w:val="18"/>
              </w:rPr>
            </w:pPr>
            <w:r w:rsidRPr="00303401">
              <w:rPr>
                <w:rFonts w:cs="Arial"/>
                <w:spacing w:val="2"/>
                <w:sz w:val="18"/>
                <w:szCs w:val="18"/>
              </w:rPr>
              <w:t>Izletniška ulica 2, 3250 Rogaška Slatina</w:t>
            </w:r>
          </w:p>
        </w:tc>
        <w:tc>
          <w:tcPr>
            <w:tcW w:w="3685" w:type="dxa"/>
            <w:tcMar>
              <w:left w:w="0" w:type="dxa"/>
              <w:right w:w="0" w:type="dxa"/>
            </w:tcMar>
            <w:vAlign w:val="bottom"/>
          </w:tcPr>
          <w:p w14:paraId="6C9AB291" w14:textId="77777777" w:rsidR="00086146" w:rsidRPr="00303401" w:rsidRDefault="00086146" w:rsidP="00021F53">
            <w:pPr>
              <w:pStyle w:val="Brezrazmikov"/>
              <w:rPr>
                <w:rFonts w:cs="Arial"/>
                <w:strike/>
                <w:color w:val="FF0000"/>
                <w:sz w:val="18"/>
                <w:szCs w:val="18"/>
              </w:rPr>
            </w:pPr>
          </w:p>
        </w:tc>
      </w:tr>
      <w:tr w:rsidR="00086146" w:rsidRPr="0004734B" w14:paraId="639F0470" w14:textId="77777777" w:rsidTr="00021F53">
        <w:trPr>
          <w:trHeight w:hRule="exact" w:val="227"/>
        </w:trPr>
        <w:tc>
          <w:tcPr>
            <w:tcW w:w="1153" w:type="dxa"/>
            <w:vMerge w:val="restart"/>
            <w:tcMar>
              <w:left w:w="0" w:type="dxa"/>
              <w:right w:w="0" w:type="dxa"/>
            </w:tcMar>
            <w:vAlign w:val="bottom"/>
          </w:tcPr>
          <w:p w14:paraId="6789FA95" w14:textId="77777777" w:rsidR="00086146" w:rsidRPr="0004734B" w:rsidRDefault="00086146" w:rsidP="00021F53">
            <w:pPr>
              <w:pStyle w:val="Brezrazmikov"/>
              <w:rPr>
                <w:rFonts w:cs="Arial"/>
                <w:strike/>
                <w:color w:val="FF0000"/>
                <w:sz w:val="20"/>
                <w:szCs w:val="20"/>
              </w:rPr>
            </w:pPr>
          </w:p>
        </w:tc>
        <w:tc>
          <w:tcPr>
            <w:tcW w:w="9067" w:type="dxa"/>
            <w:gridSpan w:val="4"/>
            <w:tcMar>
              <w:left w:w="0" w:type="dxa"/>
              <w:right w:w="0" w:type="dxa"/>
            </w:tcMar>
            <w:vAlign w:val="bottom"/>
          </w:tcPr>
          <w:p w14:paraId="335F21C3" w14:textId="77777777" w:rsidR="00086146" w:rsidRPr="00B06D1B" w:rsidRDefault="00086146" w:rsidP="00021F53">
            <w:pPr>
              <w:pStyle w:val="Brezrazmikov"/>
              <w:rPr>
                <w:rFonts w:cs="Arial"/>
                <w:strike/>
                <w:color w:val="FF0000"/>
                <w:sz w:val="16"/>
                <w:szCs w:val="16"/>
              </w:rPr>
            </w:pPr>
          </w:p>
        </w:tc>
      </w:tr>
      <w:tr w:rsidR="00086146" w:rsidRPr="0004734B" w14:paraId="2F00EC8E" w14:textId="77777777" w:rsidTr="00B06D1B">
        <w:trPr>
          <w:trHeight w:hRule="exact" w:val="227"/>
        </w:trPr>
        <w:tc>
          <w:tcPr>
            <w:tcW w:w="1153" w:type="dxa"/>
            <w:vMerge/>
            <w:tcMar>
              <w:left w:w="0" w:type="dxa"/>
              <w:right w:w="0" w:type="dxa"/>
            </w:tcMar>
            <w:vAlign w:val="bottom"/>
          </w:tcPr>
          <w:p w14:paraId="667A2B48" w14:textId="77777777" w:rsidR="00086146" w:rsidRPr="0004734B" w:rsidRDefault="00086146" w:rsidP="00021F53">
            <w:pPr>
              <w:pStyle w:val="Brezrazmikov"/>
              <w:rPr>
                <w:rFonts w:cs="Arial"/>
                <w:sz w:val="20"/>
                <w:szCs w:val="20"/>
              </w:rPr>
            </w:pPr>
          </w:p>
        </w:tc>
        <w:tc>
          <w:tcPr>
            <w:tcW w:w="5382" w:type="dxa"/>
            <w:gridSpan w:val="3"/>
            <w:tcMar>
              <w:left w:w="0" w:type="dxa"/>
              <w:right w:w="0" w:type="dxa"/>
            </w:tcMar>
            <w:vAlign w:val="bottom"/>
          </w:tcPr>
          <w:p w14:paraId="77DB46E3" w14:textId="77777777" w:rsidR="00086146" w:rsidRPr="00B06D1B" w:rsidRDefault="00086146" w:rsidP="00021F53">
            <w:pPr>
              <w:pStyle w:val="Brezrazmikov"/>
              <w:rPr>
                <w:rFonts w:cs="Arial"/>
                <w:strike/>
                <w:color w:val="FF0000"/>
                <w:sz w:val="16"/>
                <w:szCs w:val="16"/>
              </w:rPr>
            </w:pPr>
          </w:p>
        </w:tc>
        <w:tc>
          <w:tcPr>
            <w:tcW w:w="3685" w:type="dxa"/>
            <w:tcMar>
              <w:left w:w="0" w:type="dxa"/>
              <w:right w:w="0" w:type="dxa"/>
            </w:tcMar>
            <w:vAlign w:val="bottom"/>
          </w:tcPr>
          <w:p w14:paraId="323B7B96" w14:textId="77777777" w:rsidR="00086146" w:rsidRPr="00B06D1B" w:rsidRDefault="00086146" w:rsidP="00021F53">
            <w:pPr>
              <w:pStyle w:val="Brezrazmikov"/>
              <w:rPr>
                <w:rFonts w:cs="Arial"/>
                <w:sz w:val="16"/>
                <w:szCs w:val="16"/>
              </w:rPr>
            </w:pPr>
            <w:r w:rsidRPr="00B06D1B">
              <w:rPr>
                <w:rFonts w:cs="Arial"/>
                <w:sz w:val="16"/>
                <w:szCs w:val="16"/>
              </w:rPr>
              <w:t>T: 03 81 81 700</w:t>
            </w:r>
          </w:p>
        </w:tc>
      </w:tr>
      <w:tr w:rsidR="00086146" w:rsidRPr="0004734B" w14:paraId="169F79EC" w14:textId="77777777" w:rsidTr="00B06D1B">
        <w:trPr>
          <w:trHeight w:hRule="exact" w:val="227"/>
        </w:trPr>
        <w:tc>
          <w:tcPr>
            <w:tcW w:w="1153" w:type="dxa"/>
            <w:vMerge/>
            <w:tcMar>
              <w:left w:w="0" w:type="dxa"/>
              <w:right w:w="0" w:type="dxa"/>
            </w:tcMar>
            <w:vAlign w:val="bottom"/>
          </w:tcPr>
          <w:p w14:paraId="517FCCDD" w14:textId="77777777" w:rsidR="00086146" w:rsidRPr="0004734B" w:rsidRDefault="00086146" w:rsidP="00021F53">
            <w:pPr>
              <w:pStyle w:val="Brezrazmikov"/>
              <w:rPr>
                <w:rFonts w:cs="Arial"/>
                <w:sz w:val="20"/>
                <w:szCs w:val="20"/>
              </w:rPr>
            </w:pPr>
          </w:p>
        </w:tc>
        <w:tc>
          <w:tcPr>
            <w:tcW w:w="5382" w:type="dxa"/>
            <w:gridSpan w:val="3"/>
            <w:tcMar>
              <w:left w:w="0" w:type="dxa"/>
              <w:right w:w="0" w:type="dxa"/>
            </w:tcMar>
            <w:vAlign w:val="bottom"/>
          </w:tcPr>
          <w:p w14:paraId="2EE32CDA" w14:textId="77777777" w:rsidR="00086146" w:rsidRPr="00B06D1B" w:rsidRDefault="00086146" w:rsidP="00021F53">
            <w:pPr>
              <w:pStyle w:val="Brezrazmikov"/>
              <w:rPr>
                <w:rFonts w:cs="Arial"/>
                <w:strike/>
                <w:color w:val="FF0000"/>
                <w:sz w:val="16"/>
                <w:szCs w:val="16"/>
              </w:rPr>
            </w:pPr>
          </w:p>
        </w:tc>
        <w:tc>
          <w:tcPr>
            <w:tcW w:w="3685" w:type="dxa"/>
            <w:tcMar>
              <w:left w:w="0" w:type="dxa"/>
              <w:right w:w="0" w:type="dxa"/>
            </w:tcMar>
            <w:vAlign w:val="bottom"/>
          </w:tcPr>
          <w:p w14:paraId="5C3C769E" w14:textId="77777777" w:rsidR="00086146" w:rsidRPr="00B06D1B" w:rsidRDefault="00086146" w:rsidP="00021F53">
            <w:pPr>
              <w:pStyle w:val="Brezrazmikov"/>
              <w:rPr>
                <w:rFonts w:cs="Arial"/>
                <w:sz w:val="16"/>
                <w:szCs w:val="16"/>
              </w:rPr>
            </w:pPr>
            <w:r w:rsidRPr="00B06D1B">
              <w:rPr>
                <w:rFonts w:cs="Arial"/>
                <w:sz w:val="16"/>
                <w:szCs w:val="16"/>
              </w:rPr>
              <w:t>F: 03 81 81 724</w:t>
            </w:r>
          </w:p>
        </w:tc>
      </w:tr>
      <w:tr w:rsidR="00086146" w:rsidRPr="0004734B" w14:paraId="5DBC9236" w14:textId="77777777" w:rsidTr="00B06D1B">
        <w:trPr>
          <w:trHeight w:hRule="exact" w:val="227"/>
        </w:trPr>
        <w:tc>
          <w:tcPr>
            <w:tcW w:w="1153" w:type="dxa"/>
            <w:vMerge/>
            <w:tcMar>
              <w:left w:w="0" w:type="dxa"/>
              <w:right w:w="0" w:type="dxa"/>
            </w:tcMar>
            <w:vAlign w:val="bottom"/>
          </w:tcPr>
          <w:p w14:paraId="7F150322" w14:textId="77777777" w:rsidR="00086146" w:rsidRPr="0004734B" w:rsidRDefault="00086146" w:rsidP="00021F53">
            <w:pPr>
              <w:pStyle w:val="Brezrazmikov"/>
              <w:rPr>
                <w:rFonts w:cs="Arial"/>
                <w:sz w:val="20"/>
                <w:szCs w:val="20"/>
              </w:rPr>
            </w:pPr>
          </w:p>
        </w:tc>
        <w:tc>
          <w:tcPr>
            <w:tcW w:w="5382" w:type="dxa"/>
            <w:gridSpan w:val="3"/>
            <w:tcMar>
              <w:left w:w="0" w:type="dxa"/>
              <w:right w:w="0" w:type="dxa"/>
            </w:tcMar>
            <w:vAlign w:val="bottom"/>
          </w:tcPr>
          <w:p w14:paraId="64263C97" w14:textId="77777777" w:rsidR="00086146" w:rsidRPr="00B06D1B" w:rsidRDefault="00086146" w:rsidP="00021F53">
            <w:pPr>
              <w:pStyle w:val="Brezrazmikov"/>
              <w:rPr>
                <w:rFonts w:cs="Arial"/>
                <w:strike/>
                <w:color w:val="FF0000"/>
                <w:sz w:val="16"/>
                <w:szCs w:val="16"/>
              </w:rPr>
            </w:pPr>
          </w:p>
        </w:tc>
        <w:tc>
          <w:tcPr>
            <w:tcW w:w="3685" w:type="dxa"/>
            <w:tcMar>
              <w:left w:w="0" w:type="dxa"/>
              <w:right w:w="0" w:type="dxa"/>
            </w:tcMar>
            <w:vAlign w:val="bottom"/>
          </w:tcPr>
          <w:p w14:paraId="29EF55D5" w14:textId="77777777" w:rsidR="00086146" w:rsidRPr="00B06D1B" w:rsidRDefault="00086146" w:rsidP="00021F53">
            <w:pPr>
              <w:pStyle w:val="Brezrazmikov"/>
              <w:rPr>
                <w:rFonts w:cs="Arial"/>
                <w:sz w:val="16"/>
                <w:szCs w:val="16"/>
              </w:rPr>
            </w:pPr>
            <w:r w:rsidRPr="00B06D1B">
              <w:rPr>
                <w:rFonts w:cs="Arial"/>
                <w:sz w:val="16"/>
                <w:szCs w:val="16"/>
              </w:rPr>
              <w:t>E: obcina@rogaska-slatina.si</w:t>
            </w:r>
          </w:p>
        </w:tc>
      </w:tr>
      <w:tr w:rsidR="00086146" w:rsidRPr="0004734B" w14:paraId="5E7B2ED4" w14:textId="77777777" w:rsidTr="00B06D1B">
        <w:trPr>
          <w:trHeight w:hRule="exact" w:val="227"/>
        </w:trPr>
        <w:tc>
          <w:tcPr>
            <w:tcW w:w="1153" w:type="dxa"/>
            <w:vMerge/>
            <w:tcMar>
              <w:left w:w="0" w:type="dxa"/>
              <w:right w:w="0" w:type="dxa"/>
            </w:tcMar>
            <w:vAlign w:val="bottom"/>
          </w:tcPr>
          <w:p w14:paraId="2642068C" w14:textId="77777777" w:rsidR="00086146" w:rsidRPr="0004734B" w:rsidRDefault="00086146" w:rsidP="00021F53">
            <w:pPr>
              <w:pStyle w:val="Brezrazmikov"/>
              <w:rPr>
                <w:rFonts w:cs="Arial"/>
                <w:sz w:val="20"/>
                <w:szCs w:val="20"/>
              </w:rPr>
            </w:pPr>
          </w:p>
        </w:tc>
        <w:tc>
          <w:tcPr>
            <w:tcW w:w="4390" w:type="dxa"/>
            <w:gridSpan w:val="2"/>
            <w:vMerge w:val="restart"/>
            <w:tcMar>
              <w:left w:w="0" w:type="dxa"/>
              <w:right w:w="0" w:type="dxa"/>
            </w:tcMar>
          </w:tcPr>
          <w:p w14:paraId="1E074D82" w14:textId="2E32E060" w:rsidR="00F668A0" w:rsidRPr="00F668A0" w:rsidRDefault="00F668A0" w:rsidP="00F668A0">
            <w:pPr>
              <w:pStyle w:val="Brezrazmikov"/>
              <w:numPr>
                <w:ilvl w:val="0"/>
                <w:numId w:val="31"/>
              </w:numPr>
              <w:jc w:val="left"/>
              <w:rPr>
                <w:rFonts w:cs="Arial"/>
                <w:b/>
                <w:bCs/>
                <w:sz w:val="18"/>
                <w:szCs w:val="18"/>
              </w:rPr>
            </w:pPr>
            <w:r w:rsidRPr="00F668A0">
              <w:rPr>
                <w:rFonts w:cs="Arial"/>
                <w:b/>
                <w:bCs/>
                <w:sz w:val="18"/>
                <w:szCs w:val="18"/>
              </w:rPr>
              <w:t>članom občinskega sveta</w:t>
            </w:r>
          </w:p>
          <w:p w14:paraId="7CA73C42" w14:textId="74806790" w:rsidR="00F668A0" w:rsidRPr="00F668A0" w:rsidRDefault="00F668A0" w:rsidP="00F668A0">
            <w:pPr>
              <w:pStyle w:val="Brezrazmikov"/>
              <w:numPr>
                <w:ilvl w:val="0"/>
                <w:numId w:val="31"/>
              </w:numPr>
              <w:jc w:val="left"/>
              <w:rPr>
                <w:rFonts w:cs="Arial"/>
                <w:b/>
                <w:bCs/>
                <w:sz w:val="18"/>
                <w:szCs w:val="18"/>
              </w:rPr>
            </w:pPr>
            <w:r w:rsidRPr="00F668A0">
              <w:rPr>
                <w:rFonts w:cs="Arial"/>
                <w:b/>
                <w:bCs/>
                <w:sz w:val="18"/>
                <w:szCs w:val="18"/>
              </w:rPr>
              <w:t>političnim strankam in nestrankarskim listam</w:t>
            </w:r>
          </w:p>
          <w:p w14:paraId="31BBC62A" w14:textId="4A5B9381" w:rsidR="00F668A0" w:rsidRPr="00F668A0" w:rsidRDefault="00F668A0" w:rsidP="00F668A0">
            <w:pPr>
              <w:pStyle w:val="Brezrazmikov"/>
              <w:numPr>
                <w:ilvl w:val="0"/>
                <w:numId w:val="31"/>
              </w:numPr>
              <w:jc w:val="left"/>
              <w:rPr>
                <w:rFonts w:cs="Arial"/>
                <w:b/>
                <w:bCs/>
                <w:sz w:val="18"/>
                <w:szCs w:val="18"/>
              </w:rPr>
            </w:pPr>
            <w:r w:rsidRPr="00F668A0">
              <w:rPr>
                <w:rFonts w:cs="Arial"/>
                <w:b/>
                <w:bCs/>
                <w:sz w:val="18"/>
                <w:szCs w:val="18"/>
              </w:rPr>
              <w:t>krajevnim skupnostim</w:t>
            </w:r>
          </w:p>
          <w:p w14:paraId="609D2B53" w14:textId="3056D87A" w:rsidR="00F668A0" w:rsidRPr="00F668A0" w:rsidRDefault="00F668A0" w:rsidP="00F668A0">
            <w:pPr>
              <w:pStyle w:val="Brezrazmikov"/>
              <w:numPr>
                <w:ilvl w:val="0"/>
                <w:numId w:val="31"/>
              </w:numPr>
              <w:jc w:val="left"/>
              <w:rPr>
                <w:rFonts w:cs="Arial"/>
                <w:b/>
                <w:bCs/>
                <w:sz w:val="18"/>
                <w:szCs w:val="18"/>
              </w:rPr>
            </w:pPr>
            <w:r w:rsidRPr="00F668A0">
              <w:rPr>
                <w:rFonts w:cs="Arial"/>
                <w:b/>
                <w:bCs/>
                <w:sz w:val="18"/>
                <w:szCs w:val="18"/>
              </w:rPr>
              <w:t>društvom in organizacijam</w:t>
            </w:r>
          </w:p>
          <w:p w14:paraId="4E01F609" w14:textId="7B435191" w:rsidR="00F668A0" w:rsidRPr="00303401" w:rsidRDefault="00F668A0" w:rsidP="00021F53">
            <w:pPr>
              <w:pStyle w:val="Brezrazmikov"/>
              <w:jc w:val="left"/>
              <w:rPr>
                <w:rFonts w:cs="Arial"/>
                <w:sz w:val="18"/>
                <w:szCs w:val="18"/>
              </w:rPr>
            </w:pPr>
          </w:p>
        </w:tc>
        <w:tc>
          <w:tcPr>
            <w:tcW w:w="992" w:type="dxa"/>
            <w:vAlign w:val="bottom"/>
          </w:tcPr>
          <w:p w14:paraId="3C48948E" w14:textId="77777777" w:rsidR="00086146" w:rsidRPr="00B06D1B" w:rsidRDefault="00086146" w:rsidP="00021F53">
            <w:pPr>
              <w:pStyle w:val="Brezrazmikov"/>
              <w:rPr>
                <w:rFonts w:cs="Arial"/>
                <w:strike/>
                <w:color w:val="FF0000"/>
                <w:sz w:val="16"/>
                <w:szCs w:val="16"/>
              </w:rPr>
            </w:pPr>
          </w:p>
        </w:tc>
        <w:tc>
          <w:tcPr>
            <w:tcW w:w="3685" w:type="dxa"/>
            <w:tcMar>
              <w:left w:w="0" w:type="dxa"/>
              <w:right w:w="0" w:type="dxa"/>
            </w:tcMar>
            <w:vAlign w:val="bottom"/>
          </w:tcPr>
          <w:p w14:paraId="4777EAE5" w14:textId="77777777" w:rsidR="00086146" w:rsidRPr="00B06D1B" w:rsidRDefault="00086146" w:rsidP="00021F53">
            <w:pPr>
              <w:pStyle w:val="Brezrazmikov"/>
              <w:rPr>
                <w:rFonts w:cs="Arial"/>
                <w:sz w:val="16"/>
                <w:szCs w:val="16"/>
              </w:rPr>
            </w:pPr>
            <w:r w:rsidRPr="00B06D1B">
              <w:rPr>
                <w:rFonts w:cs="Arial"/>
                <w:sz w:val="16"/>
                <w:szCs w:val="16"/>
              </w:rPr>
              <w:t>www.rogaska-slatina.si</w:t>
            </w:r>
          </w:p>
        </w:tc>
      </w:tr>
      <w:tr w:rsidR="00086146" w:rsidRPr="0004734B" w14:paraId="56167B15" w14:textId="77777777" w:rsidTr="00F668A0">
        <w:trPr>
          <w:trHeight w:hRule="exact" w:val="1082"/>
        </w:trPr>
        <w:tc>
          <w:tcPr>
            <w:tcW w:w="1153" w:type="dxa"/>
            <w:vMerge/>
            <w:tcMar>
              <w:left w:w="0" w:type="dxa"/>
              <w:right w:w="0" w:type="dxa"/>
            </w:tcMar>
            <w:vAlign w:val="bottom"/>
          </w:tcPr>
          <w:p w14:paraId="36C05A7A" w14:textId="77777777" w:rsidR="00086146" w:rsidRPr="0004734B" w:rsidRDefault="00086146" w:rsidP="00021F53">
            <w:pPr>
              <w:pStyle w:val="Brezrazmikov"/>
              <w:rPr>
                <w:rFonts w:cs="Arial"/>
                <w:sz w:val="20"/>
                <w:szCs w:val="20"/>
              </w:rPr>
            </w:pPr>
          </w:p>
        </w:tc>
        <w:tc>
          <w:tcPr>
            <w:tcW w:w="4390" w:type="dxa"/>
            <w:gridSpan w:val="2"/>
            <w:vMerge/>
            <w:tcMar>
              <w:left w:w="0" w:type="dxa"/>
              <w:right w:w="0" w:type="dxa"/>
            </w:tcMar>
            <w:vAlign w:val="bottom"/>
          </w:tcPr>
          <w:p w14:paraId="0C5BBD89" w14:textId="77777777" w:rsidR="00086146" w:rsidRPr="0004734B" w:rsidRDefault="00086146" w:rsidP="00021F53">
            <w:pPr>
              <w:pStyle w:val="Brezrazmikov"/>
              <w:rPr>
                <w:rFonts w:cs="Arial"/>
                <w:i/>
                <w:sz w:val="20"/>
                <w:szCs w:val="20"/>
              </w:rPr>
            </w:pPr>
          </w:p>
        </w:tc>
        <w:tc>
          <w:tcPr>
            <w:tcW w:w="4677" w:type="dxa"/>
            <w:gridSpan w:val="2"/>
            <w:vAlign w:val="bottom"/>
          </w:tcPr>
          <w:p w14:paraId="3682E1A0" w14:textId="77777777" w:rsidR="00086146" w:rsidRPr="00B06D1B" w:rsidRDefault="00086146" w:rsidP="00021F53">
            <w:pPr>
              <w:pStyle w:val="Brezrazmikov"/>
              <w:jc w:val="right"/>
              <w:rPr>
                <w:rFonts w:cs="Arial"/>
                <w:strike/>
                <w:color w:val="FF0000"/>
                <w:sz w:val="16"/>
                <w:szCs w:val="16"/>
              </w:rPr>
            </w:pPr>
          </w:p>
        </w:tc>
      </w:tr>
      <w:tr w:rsidR="00086146" w:rsidRPr="00A90395" w14:paraId="2FFE619B" w14:textId="77777777" w:rsidTr="00B06D1B">
        <w:trPr>
          <w:trHeight w:val="255"/>
        </w:trPr>
        <w:tc>
          <w:tcPr>
            <w:tcW w:w="1153" w:type="dxa"/>
            <w:vMerge/>
            <w:tcMar>
              <w:left w:w="0" w:type="dxa"/>
              <w:right w:w="0" w:type="dxa"/>
            </w:tcMar>
            <w:vAlign w:val="bottom"/>
          </w:tcPr>
          <w:p w14:paraId="377CCB2B" w14:textId="77777777" w:rsidR="00086146" w:rsidRPr="00A90395" w:rsidRDefault="00086146" w:rsidP="00021F53">
            <w:pPr>
              <w:pStyle w:val="Brezrazmikov"/>
              <w:rPr>
                <w:rFonts w:cs="Arial"/>
                <w:sz w:val="20"/>
                <w:szCs w:val="20"/>
              </w:rPr>
            </w:pPr>
          </w:p>
        </w:tc>
        <w:tc>
          <w:tcPr>
            <w:tcW w:w="1129" w:type="dxa"/>
            <w:tcMar>
              <w:left w:w="0" w:type="dxa"/>
              <w:right w:w="0" w:type="dxa"/>
            </w:tcMar>
            <w:vAlign w:val="bottom"/>
          </w:tcPr>
          <w:p w14:paraId="498AF1BC" w14:textId="77777777" w:rsidR="00086146" w:rsidRPr="00A90395" w:rsidRDefault="00086146" w:rsidP="00021F53">
            <w:pPr>
              <w:pStyle w:val="Brezrazmikov"/>
              <w:rPr>
                <w:rFonts w:cs="Arial"/>
                <w:sz w:val="20"/>
                <w:szCs w:val="20"/>
              </w:rPr>
            </w:pPr>
            <w:r w:rsidRPr="00A90395">
              <w:rPr>
                <w:rFonts w:cs="Arial"/>
                <w:sz w:val="20"/>
                <w:szCs w:val="20"/>
              </w:rPr>
              <w:t>Številka:</w:t>
            </w:r>
          </w:p>
        </w:tc>
        <w:tc>
          <w:tcPr>
            <w:tcW w:w="7938" w:type="dxa"/>
            <w:gridSpan w:val="3"/>
            <w:tcMar>
              <w:left w:w="0" w:type="dxa"/>
              <w:right w:w="0" w:type="dxa"/>
            </w:tcMar>
            <w:vAlign w:val="bottom"/>
          </w:tcPr>
          <w:p w14:paraId="72688D37" w14:textId="20B4D4B2" w:rsidR="00086146" w:rsidRPr="00A90395" w:rsidRDefault="00471184" w:rsidP="00707C42">
            <w:pPr>
              <w:pStyle w:val="Brezrazmikov"/>
              <w:jc w:val="left"/>
              <w:rPr>
                <w:rFonts w:cs="Arial"/>
                <w:sz w:val="20"/>
                <w:szCs w:val="20"/>
              </w:rPr>
            </w:pPr>
            <w:r w:rsidRPr="00A90395">
              <w:rPr>
                <w:rFonts w:cs="Arial"/>
                <w:sz w:val="20"/>
                <w:szCs w:val="20"/>
              </w:rPr>
              <w:t>032</w:t>
            </w:r>
            <w:r w:rsidR="00F56BF8">
              <w:rPr>
                <w:rFonts w:cs="Arial"/>
                <w:sz w:val="20"/>
                <w:szCs w:val="20"/>
              </w:rPr>
              <w:t xml:space="preserve"> </w:t>
            </w:r>
            <w:r w:rsidRPr="00A90395">
              <w:rPr>
                <w:rFonts w:cs="Arial"/>
                <w:sz w:val="20"/>
                <w:szCs w:val="20"/>
              </w:rPr>
              <w:t>-</w:t>
            </w:r>
            <w:r w:rsidR="00F56BF8">
              <w:rPr>
                <w:rFonts w:cs="Arial"/>
                <w:sz w:val="20"/>
                <w:szCs w:val="20"/>
              </w:rPr>
              <w:t xml:space="preserve"> </w:t>
            </w:r>
            <w:r w:rsidR="001959E8">
              <w:rPr>
                <w:rFonts w:cs="Arial"/>
                <w:sz w:val="20"/>
                <w:szCs w:val="20"/>
              </w:rPr>
              <w:t>00</w:t>
            </w:r>
            <w:r w:rsidR="00A90395" w:rsidRPr="00A90395">
              <w:rPr>
                <w:rFonts w:cs="Arial"/>
                <w:sz w:val="20"/>
                <w:szCs w:val="20"/>
              </w:rPr>
              <w:t>39/2022</w:t>
            </w:r>
          </w:p>
        </w:tc>
      </w:tr>
      <w:tr w:rsidR="00086146" w:rsidRPr="00A90395" w14:paraId="24C18B01" w14:textId="77777777" w:rsidTr="00B06D1B">
        <w:trPr>
          <w:trHeight w:val="255"/>
        </w:trPr>
        <w:tc>
          <w:tcPr>
            <w:tcW w:w="1153" w:type="dxa"/>
            <w:vMerge/>
            <w:tcMar>
              <w:left w:w="0" w:type="dxa"/>
              <w:right w:w="0" w:type="dxa"/>
            </w:tcMar>
            <w:vAlign w:val="bottom"/>
          </w:tcPr>
          <w:p w14:paraId="4CF33D11" w14:textId="77777777" w:rsidR="00086146" w:rsidRPr="00A90395" w:rsidRDefault="00086146" w:rsidP="00021F53">
            <w:pPr>
              <w:pStyle w:val="Brezrazmikov"/>
              <w:rPr>
                <w:rFonts w:cs="Arial"/>
                <w:sz w:val="20"/>
                <w:szCs w:val="20"/>
              </w:rPr>
            </w:pPr>
          </w:p>
        </w:tc>
        <w:tc>
          <w:tcPr>
            <w:tcW w:w="1129" w:type="dxa"/>
            <w:tcMar>
              <w:left w:w="0" w:type="dxa"/>
              <w:right w:w="0" w:type="dxa"/>
            </w:tcMar>
            <w:vAlign w:val="bottom"/>
          </w:tcPr>
          <w:p w14:paraId="2A7A9323" w14:textId="77777777" w:rsidR="00086146" w:rsidRPr="00A90395" w:rsidRDefault="00086146" w:rsidP="00021F53">
            <w:pPr>
              <w:pStyle w:val="Brezrazmikov"/>
              <w:rPr>
                <w:rFonts w:cs="Arial"/>
                <w:sz w:val="20"/>
                <w:szCs w:val="20"/>
              </w:rPr>
            </w:pPr>
            <w:r w:rsidRPr="00A90395">
              <w:rPr>
                <w:rFonts w:cs="Arial"/>
                <w:sz w:val="20"/>
                <w:szCs w:val="20"/>
              </w:rPr>
              <w:t>Datum:</w:t>
            </w:r>
          </w:p>
        </w:tc>
        <w:tc>
          <w:tcPr>
            <w:tcW w:w="7938" w:type="dxa"/>
            <w:gridSpan w:val="3"/>
            <w:tcMar>
              <w:left w:w="0" w:type="dxa"/>
              <w:right w:w="0" w:type="dxa"/>
            </w:tcMar>
            <w:vAlign w:val="bottom"/>
          </w:tcPr>
          <w:p w14:paraId="3B6B7703" w14:textId="231701D1" w:rsidR="00086146" w:rsidRPr="00A90395" w:rsidRDefault="00B06D1B" w:rsidP="00014EC2">
            <w:pPr>
              <w:pStyle w:val="Brezrazmikov"/>
              <w:jc w:val="left"/>
              <w:rPr>
                <w:rFonts w:cs="Arial"/>
                <w:sz w:val="20"/>
                <w:szCs w:val="20"/>
              </w:rPr>
            </w:pPr>
            <w:r>
              <w:rPr>
                <w:rFonts w:cs="Arial"/>
                <w:sz w:val="20"/>
                <w:szCs w:val="20"/>
              </w:rPr>
              <w:t>19</w:t>
            </w:r>
            <w:r w:rsidR="00F56BF8">
              <w:rPr>
                <w:rFonts w:cs="Arial"/>
                <w:sz w:val="20"/>
                <w:szCs w:val="20"/>
              </w:rPr>
              <w:t>.1</w:t>
            </w:r>
            <w:r w:rsidR="00A90395" w:rsidRPr="00A90395">
              <w:rPr>
                <w:rFonts w:cs="Arial"/>
                <w:sz w:val="20"/>
                <w:szCs w:val="20"/>
              </w:rPr>
              <w:t>2.2022</w:t>
            </w:r>
          </w:p>
        </w:tc>
      </w:tr>
      <w:tr w:rsidR="00086146" w:rsidRPr="00A90395" w14:paraId="7889AB8F" w14:textId="77777777" w:rsidTr="00F11A2A">
        <w:trPr>
          <w:trHeight w:val="456"/>
        </w:trPr>
        <w:tc>
          <w:tcPr>
            <w:tcW w:w="1153" w:type="dxa"/>
            <w:tcMar>
              <w:left w:w="0" w:type="dxa"/>
              <w:right w:w="0" w:type="dxa"/>
            </w:tcMar>
            <w:vAlign w:val="bottom"/>
          </w:tcPr>
          <w:p w14:paraId="2FFE61D5" w14:textId="77777777" w:rsidR="00086146" w:rsidRPr="00A90395" w:rsidRDefault="00086146" w:rsidP="00021F53">
            <w:pPr>
              <w:pStyle w:val="Brezrazmikov"/>
              <w:rPr>
                <w:rFonts w:cs="Arial"/>
                <w:b/>
                <w:color w:val="A6A6A6"/>
                <w:sz w:val="20"/>
                <w:szCs w:val="20"/>
                <w:vertAlign w:val="superscript"/>
              </w:rPr>
            </w:pPr>
            <w:r w:rsidRPr="00A90395">
              <w:rPr>
                <w:rFonts w:cs="Arial"/>
                <w:b/>
                <w:color w:val="A6A6A6"/>
                <w:sz w:val="20"/>
                <w:szCs w:val="20"/>
                <w:vertAlign w:val="superscript"/>
              </w:rPr>
              <w:t>_</w:t>
            </w:r>
          </w:p>
        </w:tc>
        <w:tc>
          <w:tcPr>
            <w:tcW w:w="9067" w:type="dxa"/>
            <w:gridSpan w:val="4"/>
            <w:tcMar>
              <w:left w:w="0" w:type="dxa"/>
              <w:right w:w="0" w:type="dxa"/>
            </w:tcMar>
          </w:tcPr>
          <w:p w14:paraId="4CFBF242" w14:textId="77777777" w:rsidR="00086146" w:rsidRPr="00A90395" w:rsidRDefault="00086146" w:rsidP="00021F53">
            <w:pPr>
              <w:rPr>
                <w:rFonts w:cs="Arial"/>
                <w:strike/>
                <w:color w:val="FF0000"/>
                <w:sz w:val="20"/>
                <w:szCs w:val="20"/>
              </w:rPr>
            </w:pPr>
          </w:p>
        </w:tc>
      </w:tr>
      <w:tr w:rsidR="00086146" w:rsidRPr="00A90395" w14:paraId="314577ED" w14:textId="77777777" w:rsidTr="00B06D1B">
        <w:trPr>
          <w:trHeight w:val="255"/>
        </w:trPr>
        <w:tc>
          <w:tcPr>
            <w:tcW w:w="1153" w:type="dxa"/>
            <w:tcMar>
              <w:left w:w="0" w:type="dxa"/>
              <w:right w:w="0" w:type="dxa"/>
            </w:tcMar>
            <w:vAlign w:val="bottom"/>
          </w:tcPr>
          <w:p w14:paraId="54878821" w14:textId="77777777" w:rsidR="00086146" w:rsidRPr="00A90395" w:rsidRDefault="00086146" w:rsidP="00021F53">
            <w:pPr>
              <w:pStyle w:val="Brezrazmikov"/>
              <w:rPr>
                <w:rFonts w:cs="Arial"/>
                <w:strike/>
                <w:color w:val="FF0000"/>
                <w:sz w:val="20"/>
                <w:szCs w:val="20"/>
              </w:rPr>
            </w:pPr>
          </w:p>
        </w:tc>
        <w:tc>
          <w:tcPr>
            <w:tcW w:w="1129" w:type="dxa"/>
            <w:tcMar>
              <w:left w:w="0" w:type="dxa"/>
              <w:right w:w="0" w:type="dxa"/>
            </w:tcMar>
          </w:tcPr>
          <w:p w14:paraId="6E7E4B81" w14:textId="77777777" w:rsidR="00086146" w:rsidRPr="00A90395" w:rsidRDefault="00086146" w:rsidP="00021F53">
            <w:pPr>
              <w:pStyle w:val="Brezrazmikov"/>
              <w:jc w:val="left"/>
              <w:rPr>
                <w:rFonts w:cs="Arial"/>
                <w:b/>
                <w:bCs/>
                <w:sz w:val="20"/>
                <w:szCs w:val="20"/>
              </w:rPr>
            </w:pPr>
            <w:r w:rsidRPr="00A90395">
              <w:rPr>
                <w:rFonts w:cs="Arial"/>
                <w:b/>
                <w:bCs/>
                <w:sz w:val="20"/>
                <w:szCs w:val="20"/>
              </w:rPr>
              <w:t>Zadeva:</w:t>
            </w:r>
          </w:p>
        </w:tc>
        <w:tc>
          <w:tcPr>
            <w:tcW w:w="7938" w:type="dxa"/>
            <w:gridSpan w:val="3"/>
            <w:tcMar>
              <w:left w:w="0" w:type="dxa"/>
              <w:right w:w="0" w:type="dxa"/>
            </w:tcMar>
          </w:tcPr>
          <w:p w14:paraId="7E2374D1" w14:textId="7ACB933D" w:rsidR="00086146" w:rsidRPr="00A90395" w:rsidRDefault="00A90395" w:rsidP="00707C42">
            <w:pPr>
              <w:rPr>
                <w:rFonts w:cs="Arial"/>
                <w:b/>
                <w:sz w:val="20"/>
                <w:szCs w:val="20"/>
              </w:rPr>
            </w:pPr>
            <w:r w:rsidRPr="00A90395">
              <w:rPr>
                <w:rFonts w:cs="Arial"/>
                <w:b/>
                <w:sz w:val="20"/>
                <w:szCs w:val="20"/>
              </w:rPr>
              <w:t>Poziv za predlaganje kandidatov za delovna telesa občinskega sveta</w:t>
            </w:r>
            <w:r w:rsidR="00B06D1B">
              <w:rPr>
                <w:rFonts w:cs="Arial"/>
                <w:b/>
                <w:sz w:val="20"/>
                <w:szCs w:val="20"/>
              </w:rPr>
              <w:t xml:space="preserve"> / organe</w:t>
            </w:r>
          </w:p>
        </w:tc>
      </w:tr>
      <w:tr w:rsidR="00086146" w:rsidRPr="00A90395" w14:paraId="6BD07707" w14:textId="77777777" w:rsidTr="00021F53">
        <w:trPr>
          <w:trHeight w:val="397"/>
        </w:trPr>
        <w:tc>
          <w:tcPr>
            <w:tcW w:w="10220" w:type="dxa"/>
            <w:gridSpan w:val="5"/>
            <w:tcMar>
              <w:left w:w="0" w:type="dxa"/>
              <w:right w:w="0" w:type="dxa"/>
            </w:tcMar>
            <w:vAlign w:val="bottom"/>
          </w:tcPr>
          <w:p w14:paraId="51169EA1" w14:textId="77777777" w:rsidR="00086146" w:rsidRPr="00A90395" w:rsidRDefault="00086146" w:rsidP="00021F53">
            <w:pPr>
              <w:pStyle w:val="Brezrazmikov"/>
              <w:rPr>
                <w:rFonts w:cs="Arial"/>
                <w:bCs/>
                <w:strike/>
                <w:color w:val="FF0000"/>
                <w:sz w:val="20"/>
                <w:szCs w:val="20"/>
              </w:rPr>
            </w:pPr>
          </w:p>
        </w:tc>
      </w:tr>
    </w:tbl>
    <w:p w14:paraId="37734101" w14:textId="4BAA6F52" w:rsidR="00690732" w:rsidRDefault="00A90395">
      <w:pPr>
        <w:rPr>
          <w:rFonts w:cs="Arial"/>
          <w:sz w:val="20"/>
          <w:szCs w:val="20"/>
        </w:rPr>
      </w:pPr>
      <w:r>
        <w:rPr>
          <w:rFonts w:cs="Arial"/>
          <w:sz w:val="20"/>
          <w:szCs w:val="20"/>
        </w:rPr>
        <w:t>Komisija za mandatna vprašanja, volitve in imenovanje (v nadaljnjem besedilu: KMVI) je na prvi seji dne 19.12.2022 oblikovala poziv za predlagane kandidatov</w:t>
      </w:r>
      <w:r w:rsidR="00B06D1B">
        <w:rPr>
          <w:rFonts w:cs="Arial"/>
          <w:sz w:val="20"/>
          <w:szCs w:val="20"/>
        </w:rPr>
        <w:t xml:space="preserve"> v</w:t>
      </w:r>
      <w:r>
        <w:rPr>
          <w:rFonts w:cs="Arial"/>
          <w:sz w:val="20"/>
          <w:szCs w:val="20"/>
        </w:rPr>
        <w:t xml:space="preserve"> </w:t>
      </w:r>
      <w:r w:rsidR="00F56BF8">
        <w:rPr>
          <w:rFonts w:cs="Arial"/>
          <w:sz w:val="20"/>
          <w:szCs w:val="20"/>
        </w:rPr>
        <w:t>organe in delovna telesa sveta.</w:t>
      </w:r>
    </w:p>
    <w:p w14:paraId="410422B4" w14:textId="56B42A4E" w:rsidR="00A90395" w:rsidRDefault="00A90395">
      <w:pPr>
        <w:rPr>
          <w:rFonts w:cs="Arial"/>
          <w:sz w:val="20"/>
          <w:szCs w:val="20"/>
        </w:rPr>
      </w:pPr>
    </w:p>
    <w:p w14:paraId="58C7E726" w14:textId="0B7F7ADA" w:rsidR="00A90395" w:rsidRPr="00A90395" w:rsidRDefault="00A90395">
      <w:pPr>
        <w:rPr>
          <w:rFonts w:cs="Arial"/>
          <w:b/>
          <w:bCs/>
          <w:sz w:val="20"/>
          <w:szCs w:val="20"/>
        </w:rPr>
      </w:pPr>
      <w:r w:rsidRPr="00A90395">
        <w:rPr>
          <w:rFonts w:cs="Arial"/>
          <w:b/>
          <w:bCs/>
          <w:sz w:val="20"/>
          <w:szCs w:val="20"/>
        </w:rPr>
        <w:t xml:space="preserve">Prijazno prosimo, da natančno preučite naloge in pogoje, ki jih je potrebno izpolnjevati za posamezne organe ter predloga na predloženem obrazcu (ki ga poljubno krat kopirajte) vložite na naslov Občine Rogaška Slatina, Izletniška ulica 2, 3250 Rogaška Slatina, najkasneje do dne </w:t>
      </w:r>
      <w:r w:rsidR="00F56BF8">
        <w:rPr>
          <w:rFonts w:cs="Arial"/>
          <w:b/>
          <w:bCs/>
          <w:sz w:val="20"/>
          <w:szCs w:val="20"/>
        </w:rPr>
        <w:t>1</w:t>
      </w:r>
      <w:r w:rsidR="00B06D1B">
        <w:rPr>
          <w:rFonts w:cs="Arial"/>
          <w:b/>
          <w:bCs/>
          <w:sz w:val="20"/>
          <w:szCs w:val="20"/>
        </w:rPr>
        <w:t>3</w:t>
      </w:r>
      <w:r w:rsidR="00F56BF8">
        <w:rPr>
          <w:rFonts w:cs="Arial"/>
          <w:b/>
          <w:bCs/>
          <w:sz w:val="20"/>
          <w:szCs w:val="20"/>
        </w:rPr>
        <w:t>.1.202</w:t>
      </w:r>
      <w:r w:rsidR="00AF7A2A">
        <w:rPr>
          <w:rFonts w:cs="Arial"/>
          <w:b/>
          <w:bCs/>
          <w:sz w:val="20"/>
          <w:szCs w:val="20"/>
        </w:rPr>
        <w:t xml:space="preserve">3 </w:t>
      </w:r>
      <w:r w:rsidRPr="00A90395">
        <w:rPr>
          <w:rFonts w:cs="Arial"/>
          <w:b/>
          <w:bCs/>
          <w:sz w:val="20"/>
          <w:szCs w:val="20"/>
        </w:rPr>
        <w:t>do 1</w:t>
      </w:r>
      <w:r w:rsidR="00B06D1B">
        <w:rPr>
          <w:rFonts w:cs="Arial"/>
          <w:b/>
          <w:bCs/>
          <w:sz w:val="20"/>
          <w:szCs w:val="20"/>
        </w:rPr>
        <w:t>2</w:t>
      </w:r>
      <w:r w:rsidRPr="00A90395">
        <w:rPr>
          <w:rFonts w:cs="Arial"/>
          <w:b/>
          <w:bCs/>
          <w:sz w:val="20"/>
          <w:szCs w:val="20"/>
        </w:rPr>
        <w:t xml:space="preserve">.00 ure, lahko tudi po elektronski pošti. KMVI bo obravnavala samo predloge, ki bodo imeli predloženo </w:t>
      </w:r>
      <w:r w:rsidR="00F56BF8">
        <w:rPr>
          <w:rFonts w:cs="Arial"/>
          <w:b/>
          <w:bCs/>
          <w:sz w:val="20"/>
          <w:szCs w:val="20"/>
        </w:rPr>
        <w:t xml:space="preserve">tudi </w:t>
      </w:r>
      <w:r w:rsidRPr="00A90395">
        <w:rPr>
          <w:rFonts w:cs="Arial"/>
          <w:b/>
          <w:bCs/>
          <w:sz w:val="20"/>
          <w:szCs w:val="20"/>
        </w:rPr>
        <w:t>pisno soglasje kandidata/</w:t>
      </w:r>
      <w:proofErr w:type="spellStart"/>
      <w:r w:rsidRPr="00A90395">
        <w:rPr>
          <w:rFonts w:cs="Arial"/>
          <w:b/>
          <w:bCs/>
          <w:sz w:val="20"/>
          <w:szCs w:val="20"/>
        </w:rPr>
        <w:t>ke</w:t>
      </w:r>
      <w:proofErr w:type="spellEnd"/>
      <w:r w:rsidRPr="00A90395">
        <w:rPr>
          <w:rFonts w:cs="Arial"/>
          <w:b/>
          <w:bCs/>
          <w:sz w:val="20"/>
          <w:szCs w:val="20"/>
        </w:rPr>
        <w:t>.</w:t>
      </w:r>
    </w:p>
    <w:p w14:paraId="13C93AA5" w14:textId="1DA338B5" w:rsidR="00A90395" w:rsidRDefault="00A90395" w:rsidP="00A90395">
      <w:pPr>
        <w:spacing w:after="0" w:line="240" w:lineRule="auto"/>
        <w:rPr>
          <w:rFonts w:cs="Arial"/>
          <w:sz w:val="20"/>
          <w:szCs w:val="20"/>
        </w:rPr>
      </w:pPr>
    </w:p>
    <w:p w14:paraId="19C34CBA" w14:textId="61DE1FA4" w:rsidR="00F56BF8" w:rsidRDefault="00F56BF8" w:rsidP="00A90395">
      <w:pPr>
        <w:spacing w:after="0" w:line="240" w:lineRule="auto"/>
        <w:rPr>
          <w:rFonts w:cs="Arial"/>
          <w:sz w:val="20"/>
          <w:szCs w:val="20"/>
        </w:rPr>
      </w:pPr>
      <w:r>
        <w:rPr>
          <w:rFonts w:cs="Arial"/>
          <w:sz w:val="20"/>
          <w:szCs w:val="20"/>
        </w:rPr>
        <w:t>V nadaljevanju podajamo posamična pojasnila o pristojnostih in sestavi organov oz. teles.</w:t>
      </w:r>
    </w:p>
    <w:p w14:paraId="65FC0F62" w14:textId="77777777" w:rsidR="00F668A0" w:rsidRPr="00A90395" w:rsidRDefault="00F668A0" w:rsidP="00A90395">
      <w:pPr>
        <w:spacing w:after="0" w:line="240" w:lineRule="auto"/>
        <w:rPr>
          <w:rFonts w:cs="Arial"/>
          <w:sz w:val="20"/>
          <w:szCs w:val="20"/>
        </w:rPr>
      </w:pPr>
    </w:p>
    <w:p w14:paraId="7A7D4FE8" w14:textId="2170C9D2" w:rsidR="005A2A8E" w:rsidRDefault="005A2A8E" w:rsidP="00F43E67">
      <w:pPr>
        <w:pStyle w:val="Odstavekseznama"/>
        <w:numPr>
          <w:ilvl w:val="0"/>
          <w:numId w:val="29"/>
        </w:numPr>
        <w:spacing w:after="0" w:line="240" w:lineRule="auto"/>
        <w:rPr>
          <w:rFonts w:cs="Arial"/>
          <w:spacing w:val="3"/>
          <w:sz w:val="20"/>
          <w:szCs w:val="20"/>
        </w:rPr>
      </w:pPr>
      <w:r w:rsidRPr="00F43E67">
        <w:rPr>
          <w:rFonts w:cs="Arial"/>
          <w:b/>
          <w:bCs/>
          <w:sz w:val="20"/>
          <w:szCs w:val="20"/>
        </w:rPr>
        <w:t>Nadzorni odbor</w:t>
      </w:r>
      <w:r w:rsidRPr="00F43E67">
        <w:rPr>
          <w:rFonts w:cs="Arial"/>
          <w:sz w:val="20"/>
          <w:szCs w:val="20"/>
        </w:rPr>
        <w:t xml:space="preserve"> (v nadaljnjem besedilu: NO) je </w:t>
      </w:r>
      <w:r w:rsidR="00A90395" w:rsidRPr="00F43E67">
        <w:rPr>
          <w:rFonts w:cs="Arial"/>
          <w:spacing w:val="3"/>
          <w:sz w:val="20"/>
          <w:szCs w:val="20"/>
        </w:rPr>
        <w:t xml:space="preserve">najvišji organ nadzora javne porabe v občini. </w:t>
      </w:r>
      <w:r w:rsidRPr="00F43E67">
        <w:rPr>
          <w:rFonts w:cs="Arial"/>
          <w:spacing w:val="3"/>
          <w:sz w:val="20"/>
          <w:szCs w:val="20"/>
        </w:rPr>
        <w:t>V okviru svoje pristojnosti NO:</w:t>
      </w:r>
    </w:p>
    <w:p w14:paraId="7EFB3EB3" w14:textId="51737A6D" w:rsidR="00F56BF8" w:rsidRPr="00F43E67" w:rsidRDefault="00F56BF8" w:rsidP="00F56BF8">
      <w:pPr>
        <w:pStyle w:val="Odstavekseznama"/>
        <w:spacing w:after="0" w:line="240" w:lineRule="auto"/>
        <w:ind w:left="360"/>
        <w:rPr>
          <w:rFonts w:cs="Arial"/>
          <w:spacing w:val="3"/>
          <w:sz w:val="20"/>
          <w:szCs w:val="20"/>
        </w:rPr>
      </w:pPr>
    </w:p>
    <w:p w14:paraId="759287F3" w14:textId="77777777" w:rsidR="00A90395" w:rsidRPr="00A90395" w:rsidRDefault="00A90395" w:rsidP="005A2A8E">
      <w:pPr>
        <w:numPr>
          <w:ilvl w:val="0"/>
          <w:numId w:val="28"/>
        </w:numPr>
        <w:shd w:val="clear" w:color="auto" w:fill="FFFFFF"/>
        <w:spacing w:after="0" w:line="240" w:lineRule="auto"/>
        <w:contextualSpacing w:val="0"/>
        <w:rPr>
          <w:rFonts w:cs="Arial"/>
          <w:sz w:val="20"/>
          <w:szCs w:val="20"/>
        </w:rPr>
      </w:pPr>
      <w:r w:rsidRPr="00A90395">
        <w:rPr>
          <w:rFonts w:cs="Arial"/>
          <w:sz w:val="20"/>
          <w:szCs w:val="20"/>
        </w:rPr>
        <w:t>opravlja nadzor nad razpolaganjem s premoženjem občine;</w:t>
      </w:r>
    </w:p>
    <w:p w14:paraId="11767A47" w14:textId="77777777" w:rsidR="00A90395" w:rsidRPr="00A90395" w:rsidRDefault="00A90395" w:rsidP="005A2A8E">
      <w:pPr>
        <w:numPr>
          <w:ilvl w:val="0"/>
          <w:numId w:val="28"/>
        </w:numPr>
        <w:shd w:val="clear" w:color="auto" w:fill="FFFFFF"/>
        <w:spacing w:after="0" w:line="240" w:lineRule="auto"/>
        <w:contextualSpacing w:val="0"/>
        <w:rPr>
          <w:rFonts w:cs="Arial"/>
          <w:sz w:val="20"/>
          <w:szCs w:val="20"/>
        </w:rPr>
      </w:pPr>
      <w:r w:rsidRPr="00A90395">
        <w:rPr>
          <w:rFonts w:cs="Arial"/>
          <w:sz w:val="20"/>
          <w:szCs w:val="20"/>
        </w:rPr>
        <w:t>nadzoruje namenskost in smotrnost porabe proračunskih sredstev;</w:t>
      </w:r>
    </w:p>
    <w:p w14:paraId="093DB928" w14:textId="7AA8C455" w:rsidR="00A90395" w:rsidRDefault="00A90395" w:rsidP="005A2A8E">
      <w:pPr>
        <w:numPr>
          <w:ilvl w:val="0"/>
          <w:numId w:val="28"/>
        </w:numPr>
        <w:shd w:val="clear" w:color="auto" w:fill="FFFFFF"/>
        <w:spacing w:after="0" w:line="240" w:lineRule="auto"/>
        <w:contextualSpacing w:val="0"/>
        <w:rPr>
          <w:rFonts w:cs="Arial"/>
          <w:sz w:val="20"/>
          <w:szCs w:val="20"/>
        </w:rPr>
      </w:pPr>
      <w:r w:rsidRPr="00A90395">
        <w:rPr>
          <w:rFonts w:cs="Arial"/>
          <w:sz w:val="20"/>
          <w:szCs w:val="20"/>
        </w:rPr>
        <w:t>nadzoruje finančno poslovanje uporabnikov proračunskih sredstev.</w:t>
      </w:r>
    </w:p>
    <w:p w14:paraId="3780EC70" w14:textId="77777777" w:rsidR="005A2A8E" w:rsidRPr="00A90395" w:rsidRDefault="005A2A8E" w:rsidP="005A2A8E">
      <w:pPr>
        <w:shd w:val="clear" w:color="auto" w:fill="FFFFFF"/>
        <w:spacing w:after="0" w:line="240" w:lineRule="auto"/>
        <w:ind w:left="720"/>
        <w:contextualSpacing w:val="0"/>
        <w:rPr>
          <w:rFonts w:cs="Arial"/>
          <w:sz w:val="20"/>
          <w:szCs w:val="20"/>
        </w:rPr>
      </w:pPr>
    </w:p>
    <w:p w14:paraId="77CF09C9" w14:textId="5E9C60BA" w:rsidR="00A90395" w:rsidRDefault="005A2A8E" w:rsidP="005A2A8E">
      <w:pPr>
        <w:pStyle w:val="Telobesedila1"/>
        <w:shd w:val="clear" w:color="auto" w:fill="auto"/>
        <w:tabs>
          <w:tab w:val="left" w:pos="372"/>
        </w:tabs>
        <w:spacing w:after="0" w:line="240" w:lineRule="auto"/>
        <w:ind w:right="40"/>
      </w:pPr>
      <w:r>
        <w:t>Nadzor vsebuje ugotavljanje</w:t>
      </w:r>
      <w:r w:rsidR="00A90395" w:rsidRPr="00A90395">
        <w:t xml:space="preserve"> zakonitost</w:t>
      </w:r>
      <w:r>
        <w:t>i</w:t>
      </w:r>
      <w:r w:rsidR="00A90395" w:rsidRPr="00A90395">
        <w:t xml:space="preserve"> in pravilnost</w:t>
      </w:r>
      <w:r>
        <w:t>i</w:t>
      </w:r>
      <w:r w:rsidR="00A90395" w:rsidRPr="00A90395">
        <w:t xml:space="preserve"> poslovanja </w:t>
      </w:r>
      <w:r>
        <w:t>pristojnih</w:t>
      </w:r>
      <w:r w:rsidR="00A90395" w:rsidRPr="00A90395">
        <w:t xml:space="preserve"> organov, </w:t>
      </w:r>
      <w:r>
        <w:t xml:space="preserve">organov in organizacij porabnikov občinskega proračuna in pooblaščenih oseb z občinskimi javnimi sredstvi in občinskim javnim premoženjem in ocenjevanje učinkovitosti in gospodarnosti </w:t>
      </w:r>
      <w:r w:rsidR="00A90395" w:rsidRPr="00A90395">
        <w:t>porabe občinskih sredstev.</w:t>
      </w:r>
      <w:r>
        <w:t xml:space="preserve"> NO preverja finančno poslovanje uporabnikov proračunskih sredstev na podlagi preverjanj poslovnih poročil in zaključnih računov, delo je organizirano na podlagi določil Poslovnika o delu NO, ki ga sprejme organ. NO šteje pet članov, imenujejo se izmed občanov. Člani NO morajo imeti </w:t>
      </w:r>
      <w:r w:rsidR="00F43E67">
        <w:t>najmanj</w:t>
      </w:r>
      <w:r>
        <w:t xml:space="preserve"> VI. Stopnjo strokovne izobrazbe i</w:t>
      </w:r>
      <w:r w:rsidR="00B06D1B">
        <w:t>n</w:t>
      </w:r>
      <w:r>
        <w:t xml:space="preserve"> primerne </w:t>
      </w:r>
      <w:r w:rsidR="00F43E67">
        <w:t>izkušnje</w:t>
      </w:r>
      <w:r>
        <w:t xml:space="preserve"> s področja finančno računovodskega ali pravnega področja. Člani NO ne morejo biti člani občinskega sveta, župan, podžupan, člani krajevnih skupnosti, delavci </w:t>
      </w:r>
      <w:r w:rsidR="00F43E67">
        <w:t>občinske</w:t>
      </w:r>
      <w:r>
        <w:t xml:space="preserve"> uprave ter</w:t>
      </w:r>
      <w:r w:rsidR="00F43E67">
        <w:t xml:space="preserve"> člani poslovodstev javnih zavodov, javnih podjetij in drugih uporabnikov javnih sredstev.</w:t>
      </w:r>
    </w:p>
    <w:p w14:paraId="41F4D198" w14:textId="681987D6" w:rsidR="00F43E67" w:rsidRDefault="00F43E67" w:rsidP="005A2A8E">
      <w:pPr>
        <w:pStyle w:val="Telobesedila1"/>
        <w:shd w:val="clear" w:color="auto" w:fill="auto"/>
        <w:tabs>
          <w:tab w:val="left" w:pos="372"/>
        </w:tabs>
        <w:spacing w:after="0" w:line="240" w:lineRule="auto"/>
        <w:ind w:right="40"/>
      </w:pPr>
    </w:p>
    <w:p w14:paraId="367D11DB" w14:textId="77777777" w:rsidR="00F43E67" w:rsidRPr="00A90395" w:rsidRDefault="00F43E67" w:rsidP="005A2A8E">
      <w:pPr>
        <w:pStyle w:val="Telobesedila1"/>
        <w:shd w:val="clear" w:color="auto" w:fill="auto"/>
        <w:tabs>
          <w:tab w:val="left" w:pos="372"/>
        </w:tabs>
        <w:spacing w:after="0" w:line="240" w:lineRule="auto"/>
        <w:ind w:right="40"/>
      </w:pPr>
    </w:p>
    <w:p w14:paraId="64E7BB37" w14:textId="5A1F5395" w:rsidR="00A90395" w:rsidRPr="00F56BF8" w:rsidRDefault="00F43E67" w:rsidP="00A90395">
      <w:pPr>
        <w:spacing w:after="0" w:line="240" w:lineRule="auto"/>
        <w:rPr>
          <w:rFonts w:cs="Arial"/>
          <w:b/>
          <w:bCs/>
          <w:sz w:val="20"/>
          <w:szCs w:val="20"/>
        </w:rPr>
      </w:pPr>
      <w:r w:rsidRPr="00F56BF8">
        <w:rPr>
          <w:rFonts w:cs="Arial"/>
          <w:b/>
          <w:bCs/>
          <w:sz w:val="20"/>
          <w:szCs w:val="20"/>
        </w:rPr>
        <w:t>Stalna delovna telesa občinskega sveta, ustanovljena s statutom občine so:</w:t>
      </w:r>
    </w:p>
    <w:p w14:paraId="7ED65185" w14:textId="77777777" w:rsidR="00F668A0" w:rsidRDefault="00F668A0" w:rsidP="00A90395">
      <w:pPr>
        <w:spacing w:after="0" w:line="240" w:lineRule="auto"/>
        <w:rPr>
          <w:rFonts w:cs="Arial"/>
          <w:sz w:val="20"/>
          <w:szCs w:val="20"/>
        </w:rPr>
      </w:pPr>
    </w:p>
    <w:p w14:paraId="6DAC6373" w14:textId="320FB6FB" w:rsidR="00F43E67"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Komisija za mandatna vprašanja, volitve in imenovanja</w:t>
      </w:r>
      <w:r w:rsidR="00F56BF8">
        <w:rPr>
          <w:rFonts w:cs="Arial"/>
          <w:sz w:val="20"/>
          <w:szCs w:val="20"/>
        </w:rPr>
        <w:t xml:space="preserve"> (imenovana na 1. redni seji)</w:t>
      </w:r>
      <w:r w:rsidRPr="00F668A0">
        <w:rPr>
          <w:rFonts w:cs="Arial"/>
          <w:sz w:val="20"/>
          <w:szCs w:val="20"/>
        </w:rPr>
        <w:t>,</w:t>
      </w:r>
    </w:p>
    <w:p w14:paraId="2A418B1E" w14:textId="704E389D" w:rsidR="00F668A0"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Komisija za vloge, pritožbe, nagrade in odlikovanja,</w:t>
      </w:r>
    </w:p>
    <w:p w14:paraId="03DEC0D2" w14:textId="401CB023" w:rsidR="00F668A0"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Statutarno pravna komisija,</w:t>
      </w:r>
    </w:p>
    <w:p w14:paraId="279E0077" w14:textId="529BEF91" w:rsidR="00F668A0"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Zdraviliška komisija,</w:t>
      </w:r>
    </w:p>
    <w:p w14:paraId="434276CD" w14:textId="09CB63D9" w:rsidR="00F668A0"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Odbor za gospodarske dejavnosti,</w:t>
      </w:r>
    </w:p>
    <w:p w14:paraId="5AC2287D" w14:textId="2B8E15AF" w:rsidR="00F668A0" w:rsidRP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Odbor za družbene dejavnosti,</w:t>
      </w:r>
    </w:p>
    <w:p w14:paraId="6ED37CB8" w14:textId="11E715EB" w:rsidR="00F668A0" w:rsidRDefault="00F668A0" w:rsidP="00F668A0">
      <w:pPr>
        <w:pStyle w:val="Odstavekseznama"/>
        <w:numPr>
          <w:ilvl w:val="0"/>
          <w:numId w:val="30"/>
        </w:numPr>
        <w:spacing w:after="0" w:line="240" w:lineRule="auto"/>
        <w:rPr>
          <w:rFonts w:cs="Arial"/>
          <w:sz w:val="20"/>
          <w:szCs w:val="20"/>
        </w:rPr>
      </w:pPr>
      <w:r w:rsidRPr="00F668A0">
        <w:rPr>
          <w:rFonts w:cs="Arial"/>
          <w:sz w:val="20"/>
          <w:szCs w:val="20"/>
        </w:rPr>
        <w:t>Odbor za cestno in komunalno infrastrukturo.</w:t>
      </w:r>
    </w:p>
    <w:p w14:paraId="6940A0C0" w14:textId="62FBF29F" w:rsidR="00F668A0" w:rsidRDefault="00F668A0" w:rsidP="00F668A0">
      <w:pPr>
        <w:spacing w:after="0" w:line="240" w:lineRule="auto"/>
        <w:rPr>
          <w:rFonts w:cs="Arial"/>
          <w:sz w:val="20"/>
          <w:szCs w:val="20"/>
        </w:rPr>
      </w:pPr>
    </w:p>
    <w:p w14:paraId="344A7A13" w14:textId="3037A8B2" w:rsidR="00F668A0" w:rsidRPr="006440A1" w:rsidRDefault="00F668A0" w:rsidP="00F668A0">
      <w:pPr>
        <w:spacing w:after="0" w:line="240" w:lineRule="auto"/>
        <w:rPr>
          <w:rFonts w:cs="Arial"/>
          <w:sz w:val="20"/>
          <w:szCs w:val="20"/>
        </w:rPr>
      </w:pPr>
      <w:r w:rsidRPr="006440A1">
        <w:rPr>
          <w:rFonts w:cs="Arial"/>
          <w:sz w:val="20"/>
          <w:szCs w:val="20"/>
        </w:rPr>
        <w:lastRenderedPageBreak/>
        <w:t xml:space="preserve">Člane </w:t>
      </w:r>
      <w:r w:rsidR="00F56BF8" w:rsidRPr="006440A1">
        <w:rPr>
          <w:rFonts w:cs="Arial"/>
          <w:sz w:val="20"/>
          <w:szCs w:val="20"/>
        </w:rPr>
        <w:t xml:space="preserve">delovnih teles </w:t>
      </w:r>
      <w:r w:rsidRPr="006440A1">
        <w:rPr>
          <w:rFonts w:cs="Arial"/>
          <w:sz w:val="20"/>
          <w:szCs w:val="20"/>
        </w:rPr>
        <w:t xml:space="preserve">imenuje občinski svet na predlog KMVI izmed svojih članov in največ polovico izmed drugih občanov. </w:t>
      </w:r>
      <w:r w:rsidR="006440A1" w:rsidRPr="006440A1">
        <w:rPr>
          <w:sz w:val="20"/>
          <w:szCs w:val="20"/>
        </w:rPr>
        <w:t>Predsednike delovnih teles imenuje svet izmed svojih članov</w:t>
      </w:r>
      <w:r w:rsidR="006440A1">
        <w:t>.</w:t>
      </w:r>
      <w:r w:rsidR="006440A1" w:rsidRPr="006440A1">
        <w:rPr>
          <w:sz w:val="20"/>
          <w:szCs w:val="20"/>
        </w:rPr>
        <w:t xml:space="preserve"> Imenovanje članov delovnih teles sveta določa 106. člen Poslovnika Občinskega sveta Občine Rogaška Slatina. Člane delovnih teles sveta imenuje svet na podlagi liste kandidatov za člane, ki jo določi komisija za mandatna vprašanja, volitve in imenovanja. Lista kandidatov vsebuje predlog kandidata za predsednika delovnega telesa ter predlog kandidatov za člane delovnega telesa. Če kandidatna lista ni dobila potrebne večine glasov, se na isti seji izvede poimensko imenovanje članov. Če na ta način niso imenovani vsi člani, se lahko predlagajo novi kandidati, o katerih se opravi posamično glasovanje na isti seji sveta. Če tudi na način iz prejšnjega odstavka ne pride do imenovanja vseh članov delovnega telesa, se glasovanje ponovi na naslednji seji sveta, vendar samo glede manjkajočih članov delovnega telesa.</w:t>
      </w:r>
    </w:p>
    <w:p w14:paraId="0A77F523" w14:textId="5394741F" w:rsidR="00F668A0" w:rsidRPr="006440A1" w:rsidRDefault="00F668A0" w:rsidP="00F668A0">
      <w:pPr>
        <w:spacing w:after="0" w:line="240" w:lineRule="auto"/>
        <w:rPr>
          <w:rFonts w:cs="Arial"/>
          <w:sz w:val="20"/>
          <w:szCs w:val="20"/>
        </w:rPr>
      </w:pPr>
    </w:p>
    <w:p w14:paraId="01379B8A" w14:textId="29C58456" w:rsidR="006440A1" w:rsidRDefault="006440A1" w:rsidP="00F668A0">
      <w:pPr>
        <w:spacing w:after="0" w:line="240" w:lineRule="auto"/>
        <w:rPr>
          <w:sz w:val="20"/>
          <w:szCs w:val="20"/>
        </w:rPr>
      </w:pPr>
      <w:r w:rsidRPr="006440A1">
        <w:rPr>
          <w:sz w:val="20"/>
          <w:szCs w:val="20"/>
        </w:rPr>
        <w:t>Predsednik delovnega telesa predstavlja delovno telo, organizira in vodi delo delovnega telesa, sklicuje njegove seje in zastopa njegova mnenja, stališča in predloge v svetu</w:t>
      </w:r>
      <w:r>
        <w:rPr>
          <w:sz w:val="20"/>
          <w:szCs w:val="20"/>
        </w:rPr>
        <w:t>.</w:t>
      </w:r>
    </w:p>
    <w:p w14:paraId="1972B189" w14:textId="60118386" w:rsidR="006440A1" w:rsidRDefault="006440A1" w:rsidP="00F668A0">
      <w:pPr>
        <w:spacing w:after="0" w:line="240" w:lineRule="auto"/>
        <w:rPr>
          <w:sz w:val="20"/>
          <w:szCs w:val="20"/>
        </w:rPr>
      </w:pPr>
    </w:p>
    <w:p w14:paraId="2DE8CCB9" w14:textId="5702AA2D" w:rsidR="00F668A0" w:rsidRPr="00F56BF8" w:rsidRDefault="00F668A0" w:rsidP="00F668A0">
      <w:pPr>
        <w:spacing w:after="0" w:line="240" w:lineRule="auto"/>
        <w:rPr>
          <w:rFonts w:cs="Arial"/>
          <w:sz w:val="20"/>
          <w:szCs w:val="20"/>
        </w:rPr>
      </w:pPr>
    </w:p>
    <w:p w14:paraId="1C475971" w14:textId="70512A22" w:rsidR="00F668A0" w:rsidRPr="00F56BF8" w:rsidRDefault="00F668A0" w:rsidP="00F668A0">
      <w:pPr>
        <w:pStyle w:val="Odstavekseznama"/>
        <w:numPr>
          <w:ilvl w:val="0"/>
          <w:numId w:val="29"/>
        </w:numPr>
        <w:spacing w:after="0" w:line="240" w:lineRule="auto"/>
        <w:rPr>
          <w:rFonts w:cs="Arial"/>
          <w:sz w:val="20"/>
          <w:szCs w:val="20"/>
        </w:rPr>
      </w:pPr>
      <w:r w:rsidRPr="00F56BF8">
        <w:rPr>
          <w:rFonts w:cs="Arial"/>
          <w:b/>
          <w:bCs/>
          <w:sz w:val="20"/>
          <w:szCs w:val="20"/>
        </w:rPr>
        <w:t>Komisija za vloge, pritožbe, nagrade in odlikovanja,</w:t>
      </w:r>
      <w:r w:rsidRPr="00F56BF8">
        <w:rPr>
          <w:rFonts w:cs="Arial"/>
          <w:sz w:val="20"/>
          <w:szCs w:val="20"/>
        </w:rPr>
        <w:t xml:space="preserve"> ki šteje pet članov, opravlja naslednje naloge:</w:t>
      </w:r>
    </w:p>
    <w:p w14:paraId="76F8C164"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obravnava vloge in pritožbe občanov,</w:t>
      </w:r>
    </w:p>
    <w:p w14:paraId="402017F5"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na podlagi vlog in pritožb daje pobude in predlaga rešitve občinskemu svetu, županu in občinski upravi,</w:t>
      </w:r>
    </w:p>
    <w:p w14:paraId="2A43EAF2"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sprejema druge ukrepe v zvezi z vlogami in pritožbami,</w:t>
      </w:r>
    </w:p>
    <w:p w14:paraId="0A9910B2"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določa število priznanj,</w:t>
      </w:r>
    </w:p>
    <w:p w14:paraId="2D223AC8"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pripravlja in objavlja razpise za podelitev nagrad in priznanj,</w:t>
      </w:r>
    </w:p>
    <w:p w14:paraId="1535D463" w14:textId="77777777" w:rsidR="00F668A0" w:rsidRPr="00F56BF8" w:rsidRDefault="00F668A0" w:rsidP="00F668A0">
      <w:pPr>
        <w:numPr>
          <w:ilvl w:val="0"/>
          <w:numId w:val="33"/>
        </w:numPr>
        <w:spacing w:after="0" w:line="240" w:lineRule="auto"/>
        <w:rPr>
          <w:rFonts w:cs="Arial"/>
          <w:sz w:val="20"/>
          <w:szCs w:val="20"/>
        </w:rPr>
      </w:pPr>
      <w:r w:rsidRPr="00F56BF8">
        <w:rPr>
          <w:rFonts w:cs="Arial"/>
          <w:sz w:val="20"/>
          <w:szCs w:val="20"/>
        </w:rPr>
        <w:t>izvaja izbiro med predlaganimi kandidati in pripravlja predloge sklepov za občinski svet.</w:t>
      </w:r>
    </w:p>
    <w:p w14:paraId="48BA9264" w14:textId="331BDB23" w:rsidR="00F668A0" w:rsidRPr="00F56BF8" w:rsidRDefault="00F668A0" w:rsidP="00F668A0">
      <w:pPr>
        <w:spacing w:after="0" w:line="240" w:lineRule="auto"/>
        <w:rPr>
          <w:rFonts w:cs="Arial"/>
          <w:sz w:val="20"/>
          <w:szCs w:val="20"/>
        </w:rPr>
      </w:pPr>
    </w:p>
    <w:p w14:paraId="4EB2AA1A" w14:textId="37347FDD" w:rsidR="00F668A0" w:rsidRPr="00F56BF8" w:rsidRDefault="00F668A0" w:rsidP="00F668A0">
      <w:pPr>
        <w:spacing w:after="0" w:line="240" w:lineRule="auto"/>
        <w:rPr>
          <w:rFonts w:cs="Arial"/>
          <w:sz w:val="20"/>
          <w:szCs w:val="20"/>
        </w:rPr>
      </w:pPr>
    </w:p>
    <w:p w14:paraId="13041709" w14:textId="2D490706" w:rsidR="00F668A0" w:rsidRDefault="00F668A0" w:rsidP="00F668A0">
      <w:pPr>
        <w:pStyle w:val="Odstavekseznama"/>
        <w:numPr>
          <w:ilvl w:val="0"/>
          <w:numId w:val="29"/>
        </w:numPr>
        <w:spacing w:after="0" w:line="240" w:lineRule="auto"/>
        <w:ind w:left="357" w:hanging="357"/>
        <w:rPr>
          <w:rFonts w:cs="Arial"/>
          <w:sz w:val="20"/>
          <w:szCs w:val="20"/>
        </w:rPr>
      </w:pPr>
      <w:r w:rsidRPr="00F56BF8">
        <w:rPr>
          <w:rFonts w:cs="Arial"/>
          <w:b/>
          <w:bCs/>
          <w:sz w:val="20"/>
          <w:szCs w:val="20"/>
        </w:rPr>
        <w:t>Statutarno pravna komisija</w:t>
      </w:r>
      <w:r w:rsidRPr="00F56BF8">
        <w:rPr>
          <w:rFonts w:cs="Arial"/>
          <w:sz w:val="20"/>
          <w:szCs w:val="20"/>
        </w:rPr>
        <w:t xml:space="preserve"> šteje pet članov.</w:t>
      </w:r>
    </w:p>
    <w:p w14:paraId="659F494B" w14:textId="63B0A150" w:rsidR="00F56BF8" w:rsidRPr="00F56BF8" w:rsidRDefault="00F56BF8" w:rsidP="00F56BF8">
      <w:pPr>
        <w:pStyle w:val="Odstavekseznama"/>
        <w:spacing w:after="0" w:line="240" w:lineRule="auto"/>
        <w:ind w:left="357"/>
        <w:rPr>
          <w:rFonts w:cs="Arial"/>
          <w:sz w:val="20"/>
          <w:szCs w:val="20"/>
        </w:rPr>
      </w:pPr>
    </w:p>
    <w:p w14:paraId="73EEAC31" w14:textId="066997D8" w:rsidR="00F668A0" w:rsidRPr="006440A1" w:rsidRDefault="006440A1" w:rsidP="00F668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rPr>
          <w:rFonts w:cs="Arial"/>
          <w:sz w:val="20"/>
          <w:szCs w:val="20"/>
        </w:rPr>
      </w:pPr>
      <w:r w:rsidRPr="006440A1">
        <w:rPr>
          <w:sz w:val="20"/>
          <w:szCs w:val="20"/>
        </w:rPr>
        <w:t>Statutarno pravna komisija šteje pet članov. Komisija obravnava predlog statuta občine in poslovnika občinskega sveta in njunih sprememb oziroma dopolnitev, odlokov in drugih aktov, ki jih občinski svet sprejema v obliki predpisov. Komisija oblikuje svoje mnenje oziroma stališče glede skladnosti obravnavanih predlogov aktov z ustavo, zakoni in statutom občine ter glede medsebojne skladnosti z drugimi veljavnimi akti občine. Komisija lahko predlaga občinskemu svetu v sprejem spremembe in dopolnitve statuta občine in poslovnika občinskega sveta ter obvezno razlago določb splošnih aktov občine. Med dvema sejama občinskega sveta ali v času seje, če tako zahteva predsedujoči občinskega sveta, statutarno pravna komisija razlaga poslovnik občinskega sveta.</w:t>
      </w:r>
    </w:p>
    <w:p w14:paraId="39FF870C" w14:textId="77777777" w:rsidR="00F668A0" w:rsidRPr="00F56BF8" w:rsidRDefault="00F668A0" w:rsidP="00F668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rPr>
          <w:rFonts w:cs="Arial"/>
          <w:sz w:val="20"/>
          <w:szCs w:val="20"/>
        </w:rPr>
      </w:pPr>
    </w:p>
    <w:p w14:paraId="25138108" w14:textId="44365A97" w:rsidR="00F668A0" w:rsidRPr="00F56BF8" w:rsidRDefault="00F668A0" w:rsidP="00F668A0">
      <w:pPr>
        <w:pStyle w:val="Odstavekseznama"/>
        <w:numPr>
          <w:ilvl w:val="0"/>
          <w:numId w:val="29"/>
        </w:numPr>
        <w:spacing w:after="0" w:line="240" w:lineRule="auto"/>
        <w:rPr>
          <w:rFonts w:cs="Arial"/>
          <w:sz w:val="20"/>
          <w:szCs w:val="20"/>
        </w:rPr>
      </w:pPr>
      <w:r w:rsidRPr="00F56BF8">
        <w:rPr>
          <w:rFonts w:cs="Arial"/>
          <w:b/>
          <w:bCs/>
          <w:sz w:val="20"/>
          <w:szCs w:val="20"/>
        </w:rPr>
        <w:t>Zdraviliška komisija,</w:t>
      </w:r>
      <w:r w:rsidRPr="00F56BF8">
        <w:rPr>
          <w:rFonts w:cs="Arial"/>
          <w:sz w:val="20"/>
          <w:szCs w:val="20"/>
        </w:rPr>
        <w:t xml:space="preserve"> ki šteje pet članov, opravlja naslednje naloge:</w:t>
      </w:r>
    </w:p>
    <w:p w14:paraId="7849C600" w14:textId="77777777" w:rsidR="00F668A0" w:rsidRPr="00F56BF8" w:rsidRDefault="00F668A0" w:rsidP="00F668A0">
      <w:pPr>
        <w:numPr>
          <w:ilvl w:val="0"/>
          <w:numId w:val="35"/>
        </w:numPr>
        <w:spacing w:after="0" w:line="240" w:lineRule="auto"/>
        <w:rPr>
          <w:rFonts w:cs="Arial"/>
          <w:sz w:val="20"/>
          <w:szCs w:val="20"/>
        </w:rPr>
      </w:pPr>
      <w:r w:rsidRPr="00F56BF8">
        <w:rPr>
          <w:rFonts w:cs="Arial"/>
          <w:sz w:val="20"/>
          <w:szCs w:val="20"/>
        </w:rPr>
        <w:t>daje mnenja in predloge o boljši urejenosti ožjega in širšega zdraviliškega jedra,</w:t>
      </w:r>
    </w:p>
    <w:p w14:paraId="413DF3BF" w14:textId="77777777" w:rsidR="00F668A0" w:rsidRPr="00F56BF8" w:rsidRDefault="00F668A0" w:rsidP="00F668A0">
      <w:pPr>
        <w:numPr>
          <w:ilvl w:val="0"/>
          <w:numId w:val="35"/>
        </w:numPr>
        <w:spacing w:after="0" w:line="240" w:lineRule="auto"/>
        <w:rPr>
          <w:rFonts w:cs="Arial"/>
          <w:sz w:val="20"/>
          <w:szCs w:val="20"/>
        </w:rPr>
      </w:pPr>
      <w:r w:rsidRPr="00F56BF8">
        <w:rPr>
          <w:rFonts w:cs="Arial"/>
          <w:sz w:val="20"/>
          <w:szCs w:val="20"/>
        </w:rPr>
        <w:t>daje mnenja k aktom, ki se nanašajo na zdraviliško dejavnost,</w:t>
      </w:r>
    </w:p>
    <w:p w14:paraId="00BCC912" w14:textId="77777777" w:rsidR="00F668A0" w:rsidRPr="00F56BF8" w:rsidRDefault="00F668A0" w:rsidP="00F668A0">
      <w:pPr>
        <w:numPr>
          <w:ilvl w:val="0"/>
          <w:numId w:val="35"/>
        </w:numPr>
        <w:spacing w:after="0" w:line="240" w:lineRule="auto"/>
        <w:rPr>
          <w:rFonts w:cs="Arial"/>
          <w:sz w:val="20"/>
          <w:szCs w:val="20"/>
        </w:rPr>
      </w:pPr>
      <w:r w:rsidRPr="00F56BF8">
        <w:rPr>
          <w:rFonts w:cs="Arial"/>
          <w:sz w:val="20"/>
          <w:szCs w:val="20"/>
        </w:rPr>
        <w:t>daje mnenje in predloge o boljši promociji turistične občine,</w:t>
      </w:r>
    </w:p>
    <w:p w14:paraId="657A737B" w14:textId="77777777" w:rsidR="00F668A0" w:rsidRPr="00F56BF8" w:rsidRDefault="00F668A0" w:rsidP="00F668A0">
      <w:pPr>
        <w:numPr>
          <w:ilvl w:val="0"/>
          <w:numId w:val="35"/>
        </w:numPr>
        <w:spacing w:after="0" w:line="240" w:lineRule="auto"/>
        <w:rPr>
          <w:rFonts w:cs="Arial"/>
          <w:sz w:val="20"/>
          <w:szCs w:val="20"/>
        </w:rPr>
      </w:pPr>
      <w:r w:rsidRPr="00F56BF8">
        <w:rPr>
          <w:rFonts w:cs="Arial"/>
          <w:sz w:val="20"/>
          <w:szCs w:val="20"/>
        </w:rPr>
        <w:t>opravlja druge naloge na področju turizma.</w:t>
      </w:r>
    </w:p>
    <w:p w14:paraId="25AD1B84" w14:textId="77777777" w:rsidR="00F668A0" w:rsidRPr="00F56BF8" w:rsidRDefault="00F668A0" w:rsidP="00F668A0">
      <w:pPr>
        <w:pStyle w:val="Navadensplet"/>
        <w:spacing w:after="0"/>
        <w:jc w:val="both"/>
        <w:rPr>
          <w:rFonts w:ascii="Arial" w:hAnsi="Arial" w:cs="Arial"/>
          <w:color w:val="auto"/>
          <w:sz w:val="20"/>
          <w:szCs w:val="20"/>
        </w:rPr>
      </w:pPr>
    </w:p>
    <w:p w14:paraId="58A6E2F1" w14:textId="77777777" w:rsidR="001A0234" w:rsidRPr="00F56BF8" w:rsidRDefault="001A0234" w:rsidP="00F668A0">
      <w:pPr>
        <w:numPr>
          <w:ilvl w:val="12"/>
          <w:numId w:val="0"/>
        </w:numPr>
        <w:spacing w:after="0" w:line="240" w:lineRule="auto"/>
        <w:rPr>
          <w:rFonts w:cs="Arial"/>
          <w:sz w:val="20"/>
          <w:szCs w:val="20"/>
        </w:rPr>
      </w:pPr>
    </w:p>
    <w:p w14:paraId="7D05501F" w14:textId="693EF7D1" w:rsidR="00F668A0" w:rsidRPr="00F56BF8" w:rsidRDefault="00F668A0" w:rsidP="001A0234">
      <w:pPr>
        <w:pStyle w:val="Odstavekseznama"/>
        <w:numPr>
          <w:ilvl w:val="0"/>
          <w:numId w:val="29"/>
        </w:numPr>
        <w:spacing w:after="0" w:line="240" w:lineRule="auto"/>
        <w:rPr>
          <w:rFonts w:cs="Arial"/>
          <w:sz w:val="20"/>
          <w:szCs w:val="20"/>
        </w:rPr>
      </w:pPr>
      <w:r w:rsidRPr="00F56BF8">
        <w:rPr>
          <w:rFonts w:cs="Arial"/>
          <w:b/>
          <w:bCs/>
          <w:sz w:val="20"/>
          <w:szCs w:val="20"/>
        </w:rPr>
        <w:t>Odbor za gospodarske dejavnosti,</w:t>
      </w:r>
      <w:r w:rsidRPr="00F56BF8">
        <w:rPr>
          <w:rFonts w:cs="Arial"/>
          <w:sz w:val="20"/>
          <w:szCs w:val="20"/>
        </w:rPr>
        <w:t xml:space="preserve"> ki šteje pet članov</w:t>
      </w:r>
      <w:r w:rsidR="001A0234" w:rsidRPr="00F56BF8">
        <w:rPr>
          <w:rFonts w:cs="Arial"/>
          <w:sz w:val="20"/>
          <w:szCs w:val="20"/>
        </w:rPr>
        <w:t>,</w:t>
      </w:r>
      <w:r w:rsidRPr="00F56BF8">
        <w:rPr>
          <w:rFonts w:cs="Arial"/>
          <w:sz w:val="20"/>
          <w:szCs w:val="20"/>
        </w:rPr>
        <w:t xml:space="preserve"> opravlja naslednje naloge:</w:t>
      </w:r>
    </w:p>
    <w:p w14:paraId="4FDFA5CE" w14:textId="77777777" w:rsidR="00F668A0" w:rsidRPr="00F56BF8" w:rsidRDefault="00F668A0" w:rsidP="00F668A0">
      <w:pPr>
        <w:numPr>
          <w:ilvl w:val="0"/>
          <w:numId w:val="36"/>
        </w:numPr>
        <w:spacing w:after="0" w:line="240" w:lineRule="auto"/>
        <w:jc w:val="left"/>
        <w:rPr>
          <w:rFonts w:cs="Arial"/>
          <w:sz w:val="20"/>
          <w:szCs w:val="20"/>
        </w:rPr>
      </w:pPr>
      <w:r w:rsidRPr="00F56BF8">
        <w:rPr>
          <w:rFonts w:cs="Arial"/>
          <w:sz w:val="20"/>
          <w:szCs w:val="20"/>
        </w:rPr>
        <w:t>spremlja gospodarski razvoj občine,</w:t>
      </w:r>
    </w:p>
    <w:p w14:paraId="51E8A315" w14:textId="77777777" w:rsidR="00F668A0" w:rsidRPr="00F56BF8" w:rsidRDefault="00F668A0" w:rsidP="00F668A0">
      <w:pPr>
        <w:numPr>
          <w:ilvl w:val="0"/>
          <w:numId w:val="36"/>
        </w:numPr>
        <w:spacing w:after="0" w:line="240" w:lineRule="auto"/>
        <w:jc w:val="left"/>
        <w:rPr>
          <w:rFonts w:cs="Arial"/>
          <w:sz w:val="20"/>
          <w:szCs w:val="20"/>
        </w:rPr>
      </w:pPr>
      <w:r w:rsidRPr="00F56BF8">
        <w:rPr>
          <w:rFonts w:cs="Arial"/>
          <w:sz w:val="20"/>
          <w:szCs w:val="20"/>
        </w:rPr>
        <w:t>pripravlja predloge za spodbujanje razvoja podjetništva in obrti,</w:t>
      </w:r>
    </w:p>
    <w:p w14:paraId="64C52EE6" w14:textId="77777777" w:rsidR="00F668A0" w:rsidRPr="00F56BF8" w:rsidRDefault="00F668A0" w:rsidP="00F668A0">
      <w:pPr>
        <w:numPr>
          <w:ilvl w:val="0"/>
          <w:numId w:val="36"/>
        </w:numPr>
        <w:spacing w:after="0" w:line="240" w:lineRule="auto"/>
        <w:jc w:val="left"/>
        <w:rPr>
          <w:rFonts w:cs="Arial"/>
          <w:sz w:val="20"/>
          <w:szCs w:val="20"/>
        </w:rPr>
      </w:pPr>
      <w:r w:rsidRPr="00F56BF8">
        <w:rPr>
          <w:rFonts w:cs="Arial"/>
          <w:sz w:val="20"/>
          <w:szCs w:val="20"/>
        </w:rPr>
        <w:t xml:space="preserve"> daje predloge za projekte na področju turizma,</w:t>
      </w:r>
    </w:p>
    <w:p w14:paraId="7BA51853" w14:textId="77777777" w:rsidR="00F668A0" w:rsidRPr="00F56BF8" w:rsidRDefault="00F668A0" w:rsidP="00F668A0">
      <w:pPr>
        <w:numPr>
          <w:ilvl w:val="0"/>
          <w:numId w:val="36"/>
        </w:numPr>
        <w:spacing w:after="0" w:line="240" w:lineRule="auto"/>
        <w:jc w:val="left"/>
        <w:rPr>
          <w:rFonts w:cs="Arial"/>
          <w:sz w:val="20"/>
          <w:szCs w:val="20"/>
        </w:rPr>
      </w:pPr>
      <w:r w:rsidRPr="00F56BF8">
        <w:rPr>
          <w:rFonts w:cs="Arial"/>
          <w:sz w:val="20"/>
          <w:szCs w:val="20"/>
        </w:rPr>
        <w:t>daje mnenje in predloge k aktom za spodbujanje razvoja malega gospodarstva in mnenja za reševanje težav v gospodarstvu,</w:t>
      </w:r>
    </w:p>
    <w:p w14:paraId="07A32224" w14:textId="77777777" w:rsidR="00F668A0" w:rsidRPr="00F56BF8" w:rsidRDefault="00F668A0" w:rsidP="00F668A0">
      <w:pPr>
        <w:numPr>
          <w:ilvl w:val="0"/>
          <w:numId w:val="36"/>
        </w:numPr>
        <w:spacing w:after="0" w:line="240" w:lineRule="auto"/>
        <w:jc w:val="left"/>
        <w:rPr>
          <w:rFonts w:cs="Arial"/>
          <w:sz w:val="20"/>
          <w:szCs w:val="20"/>
        </w:rPr>
      </w:pPr>
      <w:r w:rsidRPr="00F56BF8">
        <w:rPr>
          <w:rFonts w:cs="Arial"/>
          <w:sz w:val="20"/>
          <w:szCs w:val="20"/>
        </w:rPr>
        <w:t>opravlja druge naloge, ki se nanašajo na področje obrti, podjetništva in turizma.</w:t>
      </w:r>
    </w:p>
    <w:p w14:paraId="18616778" w14:textId="77777777" w:rsidR="00F668A0" w:rsidRPr="00F56BF8" w:rsidRDefault="00F668A0" w:rsidP="00F668A0">
      <w:pPr>
        <w:spacing w:after="0" w:line="240" w:lineRule="auto"/>
        <w:rPr>
          <w:rFonts w:cs="Arial"/>
          <w:sz w:val="20"/>
          <w:szCs w:val="20"/>
        </w:rPr>
      </w:pPr>
    </w:p>
    <w:p w14:paraId="729EC523" w14:textId="77777777" w:rsidR="001A0234" w:rsidRPr="00F56BF8" w:rsidRDefault="001A0234" w:rsidP="00F668A0">
      <w:pPr>
        <w:numPr>
          <w:ilvl w:val="12"/>
          <w:numId w:val="0"/>
        </w:numPr>
        <w:spacing w:after="0" w:line="240" w:lineRule="auto"/>
        <w:rPr>
          <w:rFonts w:cs="Arial"/>
          <w:sz w:val="20"/>
          <w:szCs w:val="20"/>
        </w:rPr>
      </w:pPr>
    </w:p>
    <w:p w14:paraId="69271C8C" w14:textId="37819E24" w:rsidR="00F668A0" w:rsidRPr="00F56BF8" w:rsidRDefault="00F668A0" w:rsidP="001A0234">
      <w:pPr>
        <w:pStyle w:val="Odstavekseznama"/>
        <w:numPr>
          <w:ilvl w:val="0"/>
          <w:numId w:val="29"/>
        </w:numPr>
        <w:spacing w:after="0" w:line="240" w:lineRule="auto"/>
        <w:rPr>
          <w:rFonts w:cs="Arial"/>
          <w:sz w:val="20"/>
          <w:szCs w:val="20"/>
        </w:rPr>
      </w:pPr>
      <w:r w:rsidRPr="00F56BF8">
        <w:rPr>
          <w:rFonts w:cs="Arial"/>
          <w:b/>
          <w:bCs/>
          <w:sz w:val="20"/>
          <w:szCs w:val="20"/>
        </w:rPr>
        <w:t>Odbor za družbene dejavnosti,</w:t>
      </w:r>
      <w:r w:rsidRPr="00F56BF8">
        <w:rPr>
          <w:rFonts w:cs="Arial"/>
          <w:sz w:val="20"/>
          <w:szCs w:val="20"/>
        </w:rPr>
        <w:t xml:space="preserve"> ki šteje pet članov</w:t>
      </w:r>
      <w:r w:rsidR="001A0234" w:rsidRPr="00F56BF8">
        <w:rPr>
          <w:rFonts w:cs="Arial"/>
          <w:sz w:val="20"/>
          <w:szCs w:val="20"/>
        </w:rPr>
        <w:t>,</w:t>
      </w:r>
      <w:r w:rsidRPr="00F56BF8">
        <w:rPr>
          <w:rFonts w:cs="Arial"/>
          <w:sz w:val="20"/>
          <w:szCs w:val="20"/>
        </w:rPr>
        <w:t xml:space="preserve"> opravlja naslednje naloge:</w:t>
      </w:r>
    </w:p>
    <w:p w14:paraId="1C7F0A71" w14:textId="77777777" w:rsidR="00F668A0" w:rsidRPr="00F56BF8" w:rsidRDefault="00F668A0" w:rsidP="00F668A0">
      <w:pPr>
        <w:numPr>
          <w:ilvl w:val="0"/>
          <w:numId w:val="34"/>
        </w:numPr>
        <w:spacing w:after="0" w:line="240" w:lineRule="auto"/>
        <w:rPr>
          <w:rFonts w:cs="Arial"/>
          <w:sz w:val="20"/>
          <w:szCs w:val="20"/>
        </w:rPr>
      </w:pPr>
      <w:r w:rsidRPr="00F56BF8">
        <w:rPr>
          <w:rFonts w:cs="Arial"/>
          <w:sz w:val="20"/>
          <w:szCs w:val="20"/>
        </w:rPr>
        <w:t>daje mnenja in predloge občinskemu svetu k aktom, ki zagotavljajo izvajanje in pospeševanje razvoja na področju družbenih dejavnosti, predšolskega varstva, osnovnega varstva otrok in mladine, za socialno ogrožene, invalide in ostale, razvoja športa in rekreacije ter izobraževalne, raziskovalne, informacijsko - dokumentacijske, društvene in kulturne dejavnosti,</w:t>
      </w:r>
    </w:p>
    <w:p w14:paraId="50C053E3" w14:textId="77777777" w:rsidR="00F668A0" w:rsidRPr="00F56BF8" w:rsidRDefault="00F668A0" w:rsidP="00F668A0">
      <w:pPr>
        <w:numPr>
          <w:ilvl w:val="0"/>
          <w:numId w:val="34"/>
        </w:numPr>
        <w:spacing w:after="0" w:line="240" w:lineRule="auto"/>
        <w:rPr>
          <w:rFonts w:cs="Arial"/>
          <w:sz w:val="20"/>
          <w:szCs w:val="20"/>
        </w:rPr>
      </w:pPr>
      <w:r w:rsidRPr="00F56BF8">
        <w:rPr>
          <w:rFonts w:cs="Arial"/>
          <w:sz w:val="20"/>
          <w:szCs w:val="20"/>
        </w:rPr>
        <w:t>daje mnenja in predloge občinskemu svetu k aktom, ki zagotavljajo izvajanje nacionalnih programov javnih služb na področju družbenih dejavnosti,</w:t>
      </w:r>
    </w:p>
    <w:p w14:paraId="7D5F0633" w14:textId="77777777" w:rsidR="00F668A0" w:rsidRPr="00F56BF8" w:rsidRDefault="00F668A0" w:rsidP="00F668A0">
      <w:pPr>
        <w:numPr>
          <w:ilvl w:val="0"/>
          <w:numId w:val="34"/>
        </w:numPr>
        <w:spacing w:after="0" w:line="240" w:lineRule="auto"/>
        <w:jc w:val="left"/>
        <w:rPr>
          <w:rFonts w:cs="Arial"/>
          <w:sz w:val="20"/>
          <w:szCs w:val="20"/>
        </w:rPr>
      </w:pPr>
      <w:r w:rsidRPr="00F56BF8">
        <w:rPr>
          <w:rFonts w:cs="Arial"/>
          <w:sz w:val="20"/>
          <w:szCs w:val="20"/>
        </w:rPr>
        <w:t>daje mnenje županu pri določanju višine prispevkov v negospodarskih javnih službah,</w:t>
      </w:r>
    </w:p>
    <w:p w14:paraId="417DD175" w14:textId="77777777" w:rsidR="00F668A0" w:rsidRPr="00F56BF8" w:rsidRDefault="00F668A0" w:rsidP="00F668A0">
      <w:pPr>
        <w:numPr>
          <w:ilvl w:val="0"/>
          <w:numId w:val="34"/>
        </w:numPr>
        <w:spacing w:after="0" w:line="240" w:lineRule="auto"/>
        <w:rPr>
          <w:rFonts w:cs="Arial"/>
          <w:sz w:val="20"/>
          <w:szCs w:val="20"/>
        </w:rPr>
      </w:pPr>
      <w:r w:rsidRPr="00F56BF8">
        <w:rPr>
          <w:rFonts w:cs="Arial"/>
          <w:sz w:val="20"/>
          <w:szCs w:val="20"/>
        </w:rPr>
        <w:lastRenderedPageBreak/>
        <w:t>daje mnenje in predloge na področju: varstva naravne in kulturne dediščine; kulture, informiranja in raziskovanja; lekarništva in zdravstva; otroškega in socialnega varstva; vzgoje in izobraževanja; športa in rekreacije.</w:t>
      </w:r>
    </w:p>
    <w:p w14:paraId="4CAF3138" w14:textId="77777777" w:rsidR="001A0234" w:rsidRPr="00F56BF8" w:rsidRDefault="001A0234" w:rsidP="00F668A0">
      <w:pPr>
        <w:numPr>
          <w:ilvl w:val="12"/>
          <w:numId w:val="0"/>
        </w:numPr>
        <w:spacing w:after="0" w:line="240" w:lineRule="auto"/>
        <w:jc w:val="center"/>
        <w:rPr>
          <w:rFonts w:cs="Arial"/>
          <w:sz w:val="20"/>
          <w:szCs w:val="20"/>
        </w:rPr>
      </w:pPr>
    </w:p>
    <w:p w14:paraId="33444390" w14:textId="77777777" w:rsidR="001A0234" w:rsidRPr="00F56BF8" w:rsidRDefault="001A0234" w:rsidP="00F668A0">
      <w:pPr>
        <w:numPr>
          <w:ilvl w:val="12"/>
          <w:numId w:val="0"/>
        </w:numPr>
        <w:spacing w:after="0" w:line="240" w:lineRule="auto"/>
        <w:jc w:val="center"/>
        <w:rPr>
          <w:rFonts w:cs="Arial"/>
          <w:sz w:val="20"/>
          <w:szCs w:val="20"/>
        </w:rPr>
      </w:pPr>
    </w:p>
    <w:p w14:paraId="345A4D77" w14:textId="77777777" w:rsidR="001A0234" w:rsidRPr="00F56BF8" w:rsidRDefault="001A0234" w:rsidP="00F668A0">
      <w:pPr>
        <w:numPr>
          <w:ilvl w:val="12"/>
          <w:numId w:val="0"/>
        </w:numPr>
        <w:spacing w:after="0" w:line="240" w:lineRule="auto"/>
        <w:rPr>
          <w:rFonts w:cs="Arial"/>
          <w:b/>
          <w:sz w:val="20"/>
          <w:szCs w:val="20"/>
        </w:rPr>
      </w:pPr>
    </w:p>
    <w:p w14:paraId="02E0F197" w14:textId="238CE2D0" w:rsidR="00F668A0" w:rsidRPr="00F56BF8" w:rsidRDefault="00F668A0" w:rsidP="001A0234">
      <w:pPr>
        <w:pStyle w:val="Odstavekseznama"/>
        <w:numPr>
          <w:ilvl w:val="0"/>
          <w:numId w:val="29"/>
        </w:numPr>
        <w:spacing w:after="0" w:line="240" w:lineRule="auto"/>
        <w:rPr>
          <w:rFonts w:cs="Arial"/>
          <w:sz w:val="20"/>
          <w:szCs w:val="20"/>
        </w:rPr>
      </w:pPr>
      <w:r w:rsidRPr="00F56BF8">
        <w:rPr>
          <w:rFonts w:cs="Arial"/>
          <w:b/>
          <w:bCs/>
          <w:sz w:val="20"/>
          <w:szCs w:val="20"/>
        </w:rPr>
        <w:t xml:space="preserve">Odbor za cestno in komunalno infrastrukturo, </w:t>
      </w:r>
      <w:r w:rsidRPr="00F56BF8">
        <w:rPr>
          <w:rFonts w:cs="Arial"/>
          <w:sz w:val="20"/>
          <w:szCs w:val="20"/>
        </w:rPr>
        <w:t>ki šteje pet članov</w:t>
      </w:r>
      <w:r w:rsidR="001A0234" w:rsidRPr="00F56BF8">
        <w:rPr>
          <w:rFonts w:cs="Arial"/>
          <w:sz w:val="20"/>
          <w:szCs w:val="20"/>
        </w:rPr>
        <w:t>,</w:t>
      </w:r>
      <w:r w:rsidRPr="00F56BF8">
        <w:rPr>
          <w:rFonts w:cs="Arial"/>
          <w:sz w:val="20"/>
          <w:szCs w:val="20"/>
        </w:rPr>
        <w:t xml:space="preserve"> opravlja naslednje naloge:</w:t>
      </w:r>
    </w:p>
    <w:p w14:paraId="0AA0E981" w14:textId="77777777" w:rsidR="00F668A0" w:rsidRPr="00F56BF8" w:rsidRDefault="00F668A0" w:rsidP="00F668A0">
      <w:pPr>
        <w:numPr>
          <w:ilvl w:val="0"/>
          <w:numId w:val="37"/>
        </w:numPr>
        <w:spacing w:after="0" w:line="240" w:lineRule="auto"/>
        <w:jc w:val="left"/>
        <w:rPr>
          <w:rFonts w:cs="Arial"/>
          <w:sz w:val="20"/>
          <w:szCs w:val="20"/>
        </w:rPr>
      </w:pPr>
      <w:r w:rsidRPr="00F56BF8">
        <w:rPr>
          <w:rFonts w:cs="Arial"/>
          <w:sz w:val="20"/>
          <w:szCs w:val="20"/>
        </w:rPr>
        <w:t>razpravlja o komunalni problematiki in predlaga ustrezne ukrepe,</w:t>
      </w:r>
    </w:p>
    <w:p w14:paraId="5A2A9D75" w14:textId="77777777" w:rsidR="00F668A0" w:rsidRPr="00F56BF8" w:rsidRDefault="00F668A0" w:rsidP="00F668A0">
      <w:pPr>
        <w:numPr>
          <w:ilvl w:val="0"/>
          <w:numId w:val="37"/>
        </w:numPr>
        <w:spacing w:after="0" w:line="240" w:lineRule="auto"/>
        <w:jc w:val="left"/>
        <w:rPr>
          <w:rFonts w:cs="Arial"/>
          <w:sz w:val="20"/>
          <w:szCs w:val="20"/>
        </w:rPr>
      </w:pPr>
      <w:r w:rsidRPr="00F56BF8">
        <w:rPr>
          <w:rFonts w:cs="Arial"/>
          <w:sz w:val="20"/>
          <w:szCs w:val="20"/>
        </w:rPr>
        <w:t>sodeluje pri pripravi in sprejemanju letnega programa dela za prostorsko urejanje pristojnega občinskega organa,</w:t>
      </w:r>
    </w:p>
    <w:p w14:paraId="2FE766B0" w14:textId="77777777" w:rsidR="00F668A0" w:rsidRPr="00F56BF8" w:rsidRDefault="00F668A0" w:rsidP="00F668A0">
      <w:pPr>
        <w:numPr>
          <w:ilvl w:val="0"/>
          <w:numId w:val="37"/>
        </w:numPr>
        <w:spacing w:after="0" w:line="240" w:lineRule="auto"/>
        <w:jc w:val="left"/>
        <w:rPr>
          <w:rFonts w:cs="Arial"/>
          <w:sz w:val="20"/>
          <w:szCs w:val="20"/>
        </w:rPr>
      </w:pPr>
      <w:r w:rsidRPr="00F56BF8">
        <w:rPr>
          <w:rFonts w:cs="Arial"/>
          <w:sz w:val="20"/>
          <w:szCs w:val="20"/>
        </w:rPr>
        <w:t>oblikuje predloge ukrepov na področju varstva okolja in ravnanja z odpadki,</w:t>
      </w:r>
    </w:p>
    <w:p w14:paraId="5B5B4CA5" w14:textId="77777777" w:rsidR="00F668A0" w:rsidRPr="00F56BF8" w:rsidRDefault="00F668A0" w:rsidP="00F668A0">
      <w:pPr>
        <w:numPr>
          <w:ilvl w:val="0"/>
          <w:numId w:val="37"/>
        </w:numPr>
        <w:spacing w:after="0" w:line="240" w:lineRule="auto"/>
        <w:jc w:val="left"/>
        <w:rPr>
          <w:rFonts w:cs="Arial"/>
          <w:sz w:val="20"/>
          <w:szCs w:val="20"/>
        </w:rPr>
      </w:pPr>
      <w:r w:rsidRPr="00F56BF8">
        <w:rPr>
          <w:rFonts w:cs="Arial"/>
          <w:sz w:val="20"/>
          <w:szCs w:val="20"/>
        </w:rPr>
        <w:t>razpravlja o drugih nalogah, ki so povezane z delom odbora za to področje.</w:t>
      </w:r>
    </w:p>
    <w:p w14:paraId="741A01A5" w14:textId="54E4614F" w:rsidR="00F668A0" w:rsidRPr="00F56BF8" w:rsidRDefault="00F668A0" w:rsidP="001A0234">
      <w:pPr>
        <w:spacing w:after="0" w:line="240" w:lineRule="auto"/>
        <w:rPr>
          <w:rFonts w:cs="Arial"/>
          <w:sz w:val="20"/>
          <w:szCs w:val="20"/>
        </w:rPr>
      </w:pPr>
    </w:p>
    <w:p w14:paraId="5875F614" w14:textId="406E4A10" w:rsidR="001A0234" w:rsidRPr="00F56BF8" w:rsidRDefault="001A0234" w:rsidP="001A0234">
      <w:pPr>
        <w:spacing w:after="0" w:line="240" w:lineRule="auto"/>
        <w:rPr>
          <w:rFonts w:cs="Arial"/>
          <w:sz w:val="20"/>
          <w:szCs w:val="20"/>
        </w:rPr>
      </w:pPr>
    </w:p>
    <w:p w14:paraId="621C17C2" w14:textId="38574D9E" w:rsidR="001A0234" w:rsidRPr="00F56BF8" w:rsidRDefault="001A0234" w:rsidP="00FF63DC">
      <w:pPr>
        <w:pStyle w:val="Odstavekseznama"/>
        <w:numPr>
          <w:ilvl w:val="0"/>
          <w:numId w:val="29"/>
        </w:numPr>
        <w:spacing w:after="0" w:line="240" w:lineRule="auto"/>
        <w:rPr>
          <w:rFonts w:cs="Arial"/>
          <w:sz w:val="20"/>
          <w:szCs w:val="20"/>
        </w:rPr>
      </w:pPr>
      <w:r w:rsidRPr="00F56BF8">
        <w:rPr>
          <w:rFonts w:cs="Arial"/>
          <w:sz w:val="20"/>
          <w:szCs w:val="20"/>
        </w:rPr>
        <w:t xml:space="preserve">Zakon o lokalnih volitvah določa, da </w:t>
      </w:r>
      <w:r w:rsidRPr="00F56BF8">
        <w:rPr>
          <w:rFonts w:cs="Arial"/>
          <w:b/>
          <w:bCs/>
          <w:sz w:val="20"/>
          <w:szCs w:val="20"/>
        </w:rPr>
        <w:t>Občinsko volilno komisijo</w:t>
      </w:r>
      <w:r w:rsidRPr="00F56BF8">
        <w:rPr>
          <w:rFonts w:cs="Arial"/>
          <w:sz w:val="20"/>
          <w:szCs w:val="20"/>
        </w:rPr>
        <w:t xml:space="preserve"> sestavljajo predsednik</w:t>
      </w:r>
      <w:r w:rsidR="00F56BF8">
        <w:rPr>
          <w:rFonts w:cs="Arial"/>
          <w:sz w:val="20"/>
          <w:szCs w:val="20"/>
        </w:rPr>
        <w:t xml:space="preserve">/namestnik predsednika </w:t>
      </w:r>
      <w:r w:rsidRPr="00F56BF8">
        <w:rPr>
          <w:rFonts w:cs="Arial"/>
          <w:sz w:val="20"/>
          <w:szCs w:val="20"/>
        </w:rPr>
        <w:t>in trije člani ter njihovi namestniki. Predsednik volilne komisije in njegov namestnik se izmenjujeta izmed sodnikov ali izmed drugih diplomiranih pravnikov. Ostali člani volilne komisije in njihovi namestniki se imenujejo po predlogih političnih strank, drugih organizacij občanov v občini ter občanov. Občinsko volilno komisijo v občini imenuje občinski svet. Imenovani morajo imeti stalno prebivališče na območju občine.</w:t>
      </w:r>
    </w:p>
    <w:p w14:paraId="580F3670" w14:textId="5AA8440C" w:rsidR="001A0234" w:rsidRPr="00F56BF8" w:rsidRDefault="001A0234" w:rsidP="001A0234">
      <w:pPr>
        <w:spacing w:after="0" w:line="240" w:lineRule="auto"/>
        <w:rPr>
          <w:rFonts w:cs="Arial"/>
          <w:sz w:val="20"/>
          <w:szCs w:val="20"/>
        </w:rPr>
      </w:pPr>
    </w:p>
    <w:p w14:paraId="044766A4" w14:textId="3599C900" w:rsidR="001A0234" w:rsidRPr="00F56BF8" w:rsidRDefault="001A0234" w:rsidP="00FF63DC">
      <w:pPr>
        <w:spacing w:after="0" w:line="240" w:lineRule="auto"/>
        <w:ind w:left="360"/>
        <w:rPr>
          <w:rFonts w:cs="Arial"/>
          <w:sz w:val="20"/>
          <w:szCs w:val="20"/>
        </w:rPr>
      </w:pPr>
      <w:r w:rsidRPr="00F56BF8">
        <w:rPr>
          <w:rFonts w:cs="Arial"/>
          <w:sz w:val="20"/>
          <w:szCs w:val="20"/>
        </w:rPr>
        <w:t>Občinska volilna komisija se imenuje za štiri leta. Če bi članom občinske volilne komisije prenehal mandat v času po razpisu volitev, se jim mandat podaljša do konca volitev.</w:t>
      </w:r>
    </w:p>
    <w:p w14:paraId="67C0D4CC" w14:textId="6BB0811B" w:rsidR="001A0234" w:rsidRPr="00F56BF8" w:rsidRDefault="001A0234" w:rsidP="001A0234">
      <w:pPr>
        <w:spacing w:after="0" w:line="240" w:lineRule="auto"/>
        <w:rPr>
          <w:rFonts w:cs="Arial"/>
          <w:sz w:val="20"/>
          <w:szCs w:val="20"/>
        </w:rPr>
      </w:pPr>
    </w:p>
    <w:p w14:paraId="6D55D155" w14:textId="732C6693" w:rsidR="001A0234" w:rsidRPr="00F56BF8" w:rsidRDefault="00721FC5" w:rsidP="00FF63DC">
      <w:pPr>
        <w:spacing w:after="0" w:line="240" w:lineRule="auto"/>
        <w:ind w:firstLine="360"/>
        <w:rPr>
          <w:rFonts w:cs="Arial"/>
          <w:sz w:val="20"/>
          <w:szCs w:val="20"/>
        </w:rPr>
      </w:pPr>
      <w:r w:rsidRPr="00F56BF8">
        <w:rPr>
          <w:rFonts w:cs="Arial"/>
          <w:sz w:val="20"/>
          <w:szCs w:val="20"/>
        </w:rPr>
        <w:t>Občinska volilna komisija</w:t>
      </w:r>
      <w:r w:rsidR="00F56BF8">
        <w:rPr>
          <w:rFonts w:cs="Arial"/>
          <w:sz w:val="20"/>
          <w:szCs w:val="20"/>
        </w:rPr>
        <w:t xml:space="preserve"> po določilih ZLV</w:t>
      </w:r>
      <w:r w:rsidRPr="00F56BF8">
        <w:rPr>
          <w:rFonts w:cs="Arial"/>
          <w:sz w:val="20"/>
          <w:szCs w:val="20"/>
        </w:rPr>
        <w:t>:</w:t>
      </w:r>
    </w:p>
    <w:p w14:paraId="182EAF6C" w14:textId="3389168F"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s</w:t>
      </w:r>
      <w:r w:rsidR="00721FC5" w:rsidRPr="00F56BF8">
        <w:rPr>
          <w:rFonts w:cs="Arial"/>
          <w:sz w:val="20"/>
          <w:szCs w:val="20"/>
        </w:rPr>
        <w:t>krbi za zakonitost volitev v občinski svet;</w:t>
      </w:r>
    </w:p>
    <w:p w14:paraId="653C4636" w14:textId="2314A78A"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p</w:t>
      </w:r>
      <w:r w:rsidR="00721FC5" w:rsidRPr="00F56BF8">
        <w:rPr>
          <w:rFonts w:cs="Arial"/>
          <w:sz w:val="20"/>
          <w:szCs w:val="20"/>
        </w:rPr>
        <w:t>otrjuje posamične kandidature oziroma liste kandidatov in sestavlja sezname kandidatov oziroma list kandidatov;</w:t>
      </w:r>
    </w:p>
    <w:p w14:paraId="30C4F376" w14:textId="5162A95B"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d</w:t>
      </w:r>
      <w:r w:rsidR="00721FC5" w:rsidRPr="00F56BF8">
        <w:rPr>
          <w:rFonts w:cs="Arial"/>
          <w:sz w:val="20"/>
          <w:szCs w:val="20"/>
        </w:rPr>
        <w:t>oloča volišča;</w:t>
      </w:r>
    </w:p>
    <w:p w14:paraId="1A44A619" w14:textId="37F8F4A4"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i</w:t>
      </w:r>
      <w:r w:rsidR="00721FC5" w:rsidRPr="00F56BF8">
        <w:rPr>
          <w:rFonts w:cs="Arial"/>
          <w:sz w:val="20"/>
          <w:szCs w:val="20"/>
        </w:rPr>
        <w:t>menuje volilne odbore;</w:t>
      </w:r>
    </w:p>
    <w:p w14:paraId="6F18FBDC" w14:textId="4CECF0AB"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u</w:t>
      </w:r>
      <w:r w:rsidR="00721FC5" w:rsidRPr="00F56BF8">
        <w:rPr>
          <w:rFonts w:cs="Arial"/>
          <w:sz w:val="20"/>
          <w:szCs w:val="20"/>
        </w:rPr>
        <w:t>gotavlja rezultate glasovanja in razglasi, kateri člani občinskega sveta so izvoljeni ter daje poročila o izidu volitev;</w:t>
      </w:r>
    </w:p>
    <w:p w14:paraId="6C494914" w14:textId="12348A37"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o</w:t>
      </w:r>
      <w:r w:rsidR="00721FC5" w:rsidRPr="00F56BF8">
        <w:rPr>
          <w:rFonts w:cs="Arial"/>
          <w:sz w:val="20"/>
          <w:szCs w:val="20"/>
        </w:rPr>
        <w:t>pravlja in vodi neposredno tehnično delo v zvezi z volitvami;</w:t>
      </w:r>
    </w:p>
    <w:p w14:paraId="0FD338A2" w14:textId="179F8CD1" w:rsidR="00721FC5" w:rsidRPr="00F56BF8" w:rsidRDefault="00FF63DC" w:rsidP="00FF63DC">
      <w:pPr>
        <w:pStyle w:val="Odstavekseznama"/>
        <w:numPr>
          <w:ilvl w:val="0"/>
          <w:numId w:val="38"/>
        </w:numPr>
        <w:spacing w:after="0" w:line="240" w:lineRule="auto"/>
        <w:ind w:left="720"/>
        <w:rPr>
          <w:rFonts w:cs="Arial"/>
          <w:sz w:val="20"/>
          <w:szCs w:val="20"/>
        </w:rPr>
      </w:pPr>
      <w:r w:rsidRPr="00F56BF8">
        <w:rPr>
          <w:rFonts w:cs="Arial"/>
          <w:sz w:val="20"/>
          <w:szCs w:val="20"/>
        </w:rPr>
        <w:t>o</w:t>
      </w:r>
      <w:r w:rsidR="00721FC5" w:rsidRPr="00F56BF8">
        <w:rPr>
          <w:rFonts w:cs="Arial"/>
          <w:sz w:val="20"/>
          <w:szCs w:val="20"/>
        </w:rPr>
        <w:t>pravlja druge naloge, ki jih določa zakon.</w:t>
      </w:r>
    </w:p>
    <w:p w14:paraId="6D37D00E" w14:textId="77777777" w:rsidR="00721FC5" w:rsidRPr="00F56BF8" w:rsidRDefault="00721FC5" w:rsidP="00FF63DC">
      <w:pPr>
        <w:spacing w:after="0" w:line="240" w:lineRule="auto"/>
        <w:ind w:left="360"/>
        <w:rPr>
          <w:rFonts w:cs="Arial"/>
          <w:sz w:val="20"/>
          <w:szCs w:val="20"/>
        </w:rPr>
      </w:pPr>
    </w:p>
    <w:p w14:paraId="4FA66C36" w14:textId="45258BB3" w:rsidR="001A0234" w:rsidRPr="00F56BF8" w:rsidRDefault="001A0234" w:rsidP="001A0234">
      <w:pPr>
        <w:spacing w:after="0" w:line="240" w:lineRule="auto"/>
        <w:rPr>
          <w:rFonts w:cs="Arial"/>
          <w:sz w:val="20"/>
          <w:szCs w:val="20"/>
        </w:rPr>
      </w:pPr>
    </w:p>
    <w:p w14:paraId="08A18CA0" w14:textId="70ADFA70" w:rsidR="00481B4C" w:rsidRPr="00F56BF8" w:rsidRDefault="00FF63DC" w:rsidP="00FF63DC">
      <w:pPr>
        <w:pStyle w:val="Odstavekseznama"/>
        <w:numPr>
          <w:ilvl w:val="0"/>
          <w:numId w:val="29"/>
        </w:numPr>
        <w:spacing w:after="0" w:line="240" w:lineRule="auto"/>
        <w:rPr>
          <w:rFonts w:cs="Arial"/>
          <w:sz w:val="20"/>
          <w:szCs w:val="20"/>
        </w:rPr>
      </w:pPr>
      <w:r w:rsidRPr="00F56BF8">
        <w:rPr>
          <w:rFonts w:cs="Arial"/>
          <w:sz w:val="20"/>
          <w:szCs w:val="20"/>
        </w:rPr>
        <w:t xml:space="preserve">Zakon o gospodarskih javnih službah predvideva ustanovitev </w:t>
      </w:r>
      <w:r w:rsidRPr="00F56BF8">
        <w:rPr>
          <w:rFonts w:cs="Arial"/>
          <w:b/>
          <w:bCs/>
          <w:sz w:val="20"/>
          <w:szCs w:val="20"/>
        </w:rPr>
        <w:t>telesa za varstvo uporabnikov javnih dobrin</w:t>
      </w:r>
      <w:r w:rsidRPr="00F56BF8">
        <w:rPr>
          <w:rFonts w:cs="Arial"/>
          <w:sz w:val="20"/>
          <w:szCs w:val="20"/>
        </w:rPr>
        <w:t xml:space="preserve">, sestavljenega iz predstavnikov lokalne skupnosti. Komisija daje pripombe in predloge v zvezi z izvajanjem gospodarskih javnih služb pristojnim organom lokalnih skupnosti, ki so jih dolžni o svojih stališčih in ukrepih obvestiti. Sestavo, delovno področje ter podrobnejše pristojnosti in pravice telesa določi akt o njegovi ustanovitvi, s katerim se določi tudi organ, ki opravlja zanj administrativno strokovna opravila. </w:t>
      </w:r>
      <w:r w:rsidR="00481B4C" w:rsidRPr="00F56BF8">
        <w:rPr>
          <w:rFonts w:cs="Arial"/>
          <w:sz w:val="20"/>
          <w:szCs w:val="20"/>
        </w:rPr>
        <w:t xml:space="preserve">Občinski svet Občine Rogaška Slatina je v določilih Odloka o gospodarskih javnih službah predvidel, da za varstvo uporabnikov javnih dobrin skrbi Komisija za varstvo pravic uporabnikov javnih dobrin, katere člane imenuje občinski svet. Skladno z organizacijo občinske uprave za administracijo te komisije odgovarja oddelek za gospodarstvo. </w:t>
      </w:r>
    </w:p>
    <w:p w14:paraId="4C6D3934" w14:textId="71D9887E" w:rsidR="00FF63DC" w:rsidRPr="00F56BF8" w:rsidRDefault="00481B4C" w:rsidP="00481B4C">
      <w:pPr>
        <w:pStyle w:val="Odstavekseznama"/>
        <w:spacing w:after="0" w:line="240" w:lineRule="auto"/>
        <w:ind w:left="360"/>
        <w:rPr>
          <w:rFonts w:cs="Arial"/>
          <w:sz w:val="20"/>
          <w:szCs w:val="20"/>
        </w:rPr>
      </w:pPr>
      <w:r w:rsidRPr="00F56BF8">
        <w:rPr>
          <w:rFonts w:cs="Arial"/>
          <w:b/>
          <w:bCs/>
          <w:sz w:val="20"/>
          <w:szCs w:val="20"/>
        </w:rPr>
        <w:t>Komisija za varstvo pravic uporabnikov javnih dobrin</w:t>
      </w:r>
      <w:r w:rsidRPr="00F56BF8">
        <w:rPr>
          <w:rFonts w:cs="Arial"/>
          <w:sz w:val="20"/>
          <w:szCs w:val="20"/>
        </w:rPr>
        <w:t xml:space="preserve"> iz naslova varstva uporabnikov:</w:t>
      </w:r>
    </w:p>
    <w:p w14:paraId="31469F90" w14:textId="06617CFA" w:rsidR="00481B4C" w:rsidRPr="00F56BF8" w:rsidRDefault="00481B4C" w:rsidP="00481B4C">
      <w:pPr>
        <w:pStyle w:val="Odstavekseznama"/>
        <w:numPr>
          <w:ilvl w:val="0"/>
          <w:numId w:val="39"/>
        </w:numPr>
        <w:spacing w:after="0" w:line="240" w:lineRule="auto"/>
        <w:rPr>
          <w:rFonts w:cs="Arial"/>
          <w:sz w:val="20"/>
          <w:szCs w:val="20"/>
        </w:rPr>
      </w:pPr>
      <w:r w:rsidRPr="00F56BF8">
        <w:rPr>
          <w:rFonts w:cs="Arial"/>
          <w:sz w:val="20"/>
          <w:szCs w:val="20"/>
        </w:rPr>
        <w:t>zastopa in usklajuje interese občanov in predlaga skupne predloge občinskemu svetu občine in županu občine,</w:t>
      </w:r>
    </w:p>
    <w:p w14:paraId="5BB19D59" w14:textId="6DF45B28" w:rsidR="00481B4C" w:rsidRPr="00F56BF8" w:rsidRDefault="00481B4C" w:rsidP="00481B4C">
      <w:pPr>
        <w:pStyle w:val="Odstavekseznama"/>
        <w:numPr>
          <w:ilvl w:val="0"/>
          <w:numId w:val="39"/>
        </w:numPr>
        <w:spacing w:after="0" w:line="240" w:lineRule="auto"/>
        <w:rPr>
          <w:rFonts w:cs="Arial"/>
          <w:sz w:val="20"/>
          <w:szCs w:val="20"/>
        </w:rPr>
      </w:pPr>
      <w:r w:rsidRPr="00F56BF8">
        <w:rPr>
          <w:rFonts w:cs="Arial"/>
          <w:sz w:val="20"/>
          <w:szCs w:val="20"/>
        </w:rPr>
        <w:t>zastopa interese občanov v zvezi z načrtovanjem, funkcioniranjem in financiranjem javnih služb in s tem povezanih objektov in naprav v razmerju do občine.</w:t>
      </w:r>
    </w:p>
    <w:p w14:paraId="4F524757" w14:textId="77777777" w:rsidR="00FF63DC" w:rsidRPr="00F56BF8" w:rsidRDefault="00FF63DC" w:rsidP="00FF63DC">
      <w:pPr>
        <w:spacing w:after="0" w:line="240" w:lineRule="auto"/>
        <w:rPr>
          <w:rFonts w:cs="Arial"/>
          <w:sz w:val="20"/>
          <w:szCs w:val="20"/>
        </w:rPr>
      </w:pPr>
    </w:p>
    <w:p w14:paraId="5EFF6E65" w14:textId="083AF827" w:rsidR="00481B4C" w:rsidRPr="00F56BF8" w:rsidRDefault="00481B4C" w:rsidP="001A0234">
      <w:pPr>
        <w:spacing w:after="0" w:line="240" w:lineRule="auto"/>
        <w:rPr>
          <w:rFonts w:cs="Arial"/>
          <w:sz w:val="20"/>
          <w:szCs w:val="20"/>
        </w:rPr>
      </w:pPr>
    </w:p>
    <w:p w14:paraId="1359DB74" w14:textId="3E7D0139" w:rsidR="00481B4C" w:rsidRDefault="00481B4C" w:rsidP="00481B4C">
      <w:pPr>
        <w:pStyle w:val="Odstavekseznama"/>
        <w:numPr>
          <w:ilvl w:val="0"/>
          <w:numId w:val="29"/>
        </w:numPr>
        <w:spacing w:after="0" w:line="240" w:lineRule="auto"/>
        <w:rPr>
          <w:rFonts w:cs="Arial"/>
          <w:sz w:val="20"/>
          <w:szCs w:val="20"/>
        </w:rPr>
      </w:pPr>
      <w:r w:rsidRPr="00F56BF8">
        <w:rPr>
          <w:rFonts w:cs="Arial"/>
          <w:b/>
          <w:bCs/>
          <w:sz w:val="20"/>
          <w:szCs w:val="20"/>
        </w:rPr>
        <w:t>Svet za varstvo pravic najemnikov</w:t>
      </w:r>
      <w:r w:rsidRPr="00F56BF8">
        <w:rPr>
          <w:rFonts w:cs="Arial"/>
          <w:sz w:val="20"/>
          <w:szCs w:val="20"/>
        </w:rPr>
        <w:t xml:space="preserve"> je predviden z določilom Stanovanjskega zakona. Občinski svet lahko ustanovi svet za varstvo pravic najemnikov, ki je sestavljen iz petih predstavnikov najemnikov. </w:t>
      </w:r>
    </w:p>
    <w:p w14:paraId="5CA4B4BB" w14:textId="35B65FA6" w:rsidR="00F56BF8" w:rsidRDefault="00F56BF8" w:rsidP="00F56BF8">
      <w:pPr>
        <w:pStyle w:val="Odstavekseznama"/>
        <w:spacing w:after="0" w:line="240" w:lineRule="auto"/>
        <w:ind w:left="360"/>
        <w:rPr>
          <w:rFonts w:cs="Arial"/>
          <w:b/>
          <w:bCs/>
          <w:sz w:val="20"/>
          <w:szCs w:val="20"/>
        </w:rPr>
      </w:pPr>
    </w:p>
    <w:p w14:paraId="3080247E" w14:textId="77777777" w:rsidR="00F56BF8" w:rsidRPr="00F56BF8" w:rsidRDefault="00F56BF8" w:rsidP="00F56BF8">
      <w:pPr>
        <w:pStyle w:val="Odstavekseznama"/>
        <w:spacing w:after="0" w:line="240" w:lineRule="auto"/>
        <w:ind w:left="360"/>
        <w:rPr>
          <w:rFonts w:cs="Arial"/>
          <w:sz w:val="20"/>
          <w:szCs w:val="20"/>
        </w:rPr>
      </w:pPr>
    </w:p>
    <w:p w14:paraId="594EB361" w14:textId="3496AC39" w:rsidR="00481B4C" w:rsidRPr="00F56BF8" w:rsidRDefault="00481B4C" w:rsidP="00481B4C">
      <w:pPr>
        <w:pStyle w:val="Odstavekseznama"/>
        <w:spacing w:after="0" w:line="240" w:lineRule="auto"/>
        <w:ind w:left="360"/>
        <w:rPr>
          <w:rFonts w:cs="Arial"/>
          <w:sz w:val="20"/>
          <w:szCs w:val="20"/>
        </w:rPr>
      </w:pPr>
      <w:r w:rsidRPr="00F56BF8">
        <w:rPr>
          <w:rFonts w:cs="Arial"/>
          <w:sz w:val="20"/>
          <w:szCs w:val="20"/>
        </w:rPr>
        <w:t>Pristojnosti sveta za varstvo pravic najemnikov so zlasti:</w:t>
      </w:r>
    </w:p>
    <w:p w14:paraId="0C713E70" w14:textId="0AC1193A" w:rsidR="00481B4C" w:rsidRPr="00F56BF8" w:rsidRDefault="00481B4C" w:rsidP="00481B4C">
      <w:pPr>
        <w:pStyle w:val="Odstavekseznama"/>
        <w:numPr>
          <w:ilvl w:val="0"/>
          <w:numId w:val="40"/>
        </w:numPr>
        <w:spacing w:after="0" w:line="240" w:lineRule="auto"/>
        <w:rPr>
          <w:rFonts w:cs="Arial"/>
          <w:sz w:val="20"/>
          <w:szCs w:val="20"/>
        </w:rPr>
      </w:pPr>
      <w:r w:rsidRPr="00F56BF8">
        <w:rPr>
          <w:rFonts w:cs="Arial"/>
          <w:sz w:val="20"/>
          <w:szCs w:val="20"/>
        </w:rPr>
        <w:t>spremljanje uresničevanja obveznosti lastnikov najemnih stanovanj,</w:t>
      </w:r>
    </w:p>
    <w:p w14:paraId="66868763" w14:textId="03A0FD41" w:rsidR="00481B4C" w:rsidRPr="00F56BF8" w:rsidRDefault="00481B4C" w:rsidP="00481B4C">
      <w:pPr>
        <w:pStyle w:val="Odstavekseznama"/>
        <w:numPr>
          <w:ilvl w:val="0"/>
          <w:numId w:val="40"/>
        </w:numPr>
        <w:spacing w:after="0" w:line="240" w:lineRule="auto"/>
        <w:rPr>
          <w:rFonts w:cs="Arial"/>
          <w:sz w:val="20"/>
          <w:szCs w:val="20"/>
        </w:rPr>
      </w:pPr>
      <w:r w:rsidRPr="00F56BF8">
        <w:rPr>
          <w:rFonts w:cs="Arial"/>
          <w:sz w:val="20"/>
          <w:szCs w:val="20"/>
        </w:rPr>
        <w:t>zagotavljanje brezplačnega pravnega svetovanja,</w:t>
      </w:r>
    </w:p>
    <w:p w14:paraId="03C6631F" w14:textId="3F8306A3" w:rsidR="00481B4C" w:rsidRPr="00F56BF8" w:rsidRDefault="00481B4C" w:rsidP="00481B4C">
      <w:pPr>
        <w:pStyle w:val="Odstavekseznama"/>
        <w:numPr>
          <w:ilvl w:val="0"/>
          <w:numId w:val="40"/>
        </w:numPr>
        <w:spacing w:after="0" w:line="240" w:lineRule="auto"/>
        <w:rPr>
          <w:rFonts w:cs="Arial"/>
          <w:sz w:val="20"/>
          <w:szCs w:val="20"/>
        </w:rPr>
      </w:pPr>
      <w:r w:rsidRPr="00F56BF8">
        <w:rPr>
          <w:rFonts w:cs="Arial"/>
          <w:sz w:val="20"/>
          <w:szCs w:val="20"/>
        </w:rPr>
        <w:t>dajanje pobud občinskemu svetu za sprejem ustreznik ukrepov na stanovanjskem področju,</w:t>
      </w:r>
    </w:p>
    <w:p w14:paraId="5B5EE370" w14:textId="149F3E2E" w:rsidR="00481B4C" w:rsidRPr="00F56BF8" w:rsidRDefault="00481B4C" w:rsidP="00481B4C">
      <w:pPr>
        <w:pStyle w:val="Odstavekseznama"/>
        <w:numPr>
          <w:ilvl w:val="0"/>
          <w:numId w:val="40"/>
        </w:numPr>
        <w:spacing w:after="0" w:line="240" w:lineRule="auto"/>
        <w:rPr>
          <w:rFonts w:cs="Arial"/>
          <w:sz w:val="20"/>
          <w:szCs w:val="20"/>
        </w:rPr>
      </w:pPr>
      <w:r w:rsidRPr="00F56BF8">
        <w:rPr>
          <w:rFonts w:cs="Arial"/>
          <w:sz w:val="20"/>
          <w:szCs w:val="20"/>
        </w:rPr>
        <w:lastRenderedPageBreak/>
        <w:t>obravnavanje konkretnih kršitev s področja najemnih razmerij,</w:t>
      </w:r>
    </w:p>
    <w:p w14:paraId="0D651C98" w14:textId="61A35A2A" w:rsidR="00481B4C" w:rsidRPr="00F56BF8" w:rsidRDefault="00481B4C" w:rsidP="00481B4C">
      <w:pPr>
        <w:pStyle w:val="Odstavekseznama"/>
        <w:numPr>
          <w:ilvl w:val="0"/>
          <w:numId w:val="40"/>
        </w:numPr>
        <w:spacing w:after="0" w:line="240" w:lineRule="auto"/>
        <w:rPr>
          <w:rFonts w:cs="Arial"/>
          <w:sz w:val="20"/>
          <w:szCs w:val="20"/>
        </w:rPr>
      </w:pPr>
      <w:r w:rsidRPr="00F56BF8">
        <w:rPr>
          <w:rFonts w:cs="Arial"/>
          <w:sz w:val="20"/>
          <w:szCs w:val="20"/>
        </w:rPr>
        <w:t>priprava predlogov za spremembo zakonodaje s stanovanjskega področja.</w:t>
      </w:r>
    </w:p>
    <w:p w14:paraId="475FFCBE" w14:textId="486FE754" w:rsidR="00481B4C" w:rsidRPr="00F56BF8" w:rsidRDefault="00481B4C" w:rsidP="00481B4C">
      <w:pPr>
        <w:spacing w:after="0" w:line="240" w:lineRule="auto"/>
        <w:rPr>
          <w:rFonts w:cs="Arial"/>
          <w:sz w:val="20"/>
          <w:szCs w:val="20"/>
        </w:rPr>
      </w:pPr>
    </w:p>
    <w:p w14:paraId="080A6759" w14:textId="77777777" w:rsidR="00481B4C" w:rsidRPr="00F56BF8" w:rsidRDefault="00481B4C" w:rsidP="00481B4C">
      <w:pPr>
        <w:spacing w:after="0" w:line="240" w:lineRule="auto"/>
        <w:rPr>
          <w:rFonts w:cs="Arial"/>
          <w:sz w:val="20"/>
          <w:szCs w:val="20"/>
        </w:rPr>
      </w:pPr>
    </w:p>
    <w:p w14:paraId="2BD85265" w14:textId="5DCC1EBC" w:rsidR="00A10D80" w:rsidRPr="00F56BF8" w:rsidRDefault="00F56BF8" w:rsidP="001A0234">
      <w:pPr>
        <w:spacing w:after="0" w:line="240" w:lineRule="auto"/>
        <w:rPr>
          <w:rFonts w:cs="Arial"/>
          <w:sz w:val="20"/>
          <w:szCs w:val="20"/>
        </w:rPr>
      </w:pPr>
      <w:r>
        <w:rPr>
          <w:rFonts w:cs="Arial"/>
          <w:b/>
          <w:bCs/>
          <w:sz w:val="20"/>
          <w:szCs w:val="20"/>
        </w:rPr>
        <w:t xml:space="preserve"> </w:t>
      </w:r>
    </w:p>
    <w:p w14:paraId="15D837E4" w14:textId="1B4EF0EA" w:rsidR="00A10D80" w:rsidRPr="00F56BF8" w:rsidRDefault="00A10D80" w:rsidP="001A0234">
      <w:pPr>
        <w:spacing w:after="0" w:line="240" w:lineRule="auto"/>
        <w:rPr>
          <w:rFonts w:cs="Arial"/>
          <w:sz w:val="20"/>
          <w:szCs w:val="20"/>
        </w:rPr>
      </w:pPr>
      <w:r w:rsidRPr="00F56BF8">
        <w:rPr>
          <w:rFonts w:cs="Arial"/>
          <w:sz w:val="20"/>
          <w:szCs w:val="20"/>
        </w:rPr>
        <w:t>Od imenovanega predstavnika se pričakuje, da bo aktivno sodeloval na</w:t>
      </w:r>
      <w:r w:rsidR="00F56BF8">
        <w:rPr>
          <w:rFonts w:cs="Arial"/>
          <w:sz w:val="20"/>
          <w:szCs w:val="20"/>
        </w:rPr>
        <w:t xml:space="preserve"> organih/odborih/</w:t>
      </w:r>
      <w:r w:rsidRPr="00F56BF8">
        <w:rPr>
          <w:rFonts w:cs="Arial"/>
          <w:sz w:val="20"/>
          <w:szCs w:val="20"/>
        </w:rPr>
        <w:t xml:space="preserve">komisijah in zagotavljal ustrezno komunikacijo z občinskimi strokovnimi službami </w:t>
      </w:r>
      <w:r w:rsidR="00F56BF8">
        <w:rPr>
          <w:rFonts w:cs="Arial"/>
          <w:sz w:val="20"/>
          <w:szCs w:val="20"/>
        </w:rPr>
        <w:t xml:space="preserve">in občinskim svetom </w:t>
      </w:r>
      <w:r w:rsidRPr="00F56BF8">
        <w:rPr>
          <w:rFonts w:cs="Arial"/>
          <w:sz w:val="20"/>
          <w:szCs w:val="20"/>
        </w:rPr>
        <w:t>Občine Rogaška Slatina.</w:t>
      </w:r>
    </w:p>
    <w:p w14:paraId="4345B66B" w14:textId="5E72F9B1" w:rsidR="00A10D80" w:rsidRPr="00F56BF8" w:rsidRDefault="00A10D80" w:rsidP="001A0234">
      <w:pPr>
        <w:spacing w:after="0" w:line="240" w:lineRule="auto"/>
        <w:rPr>
          <w:rFonts w:cs="Arial"/>
          <w:sz w:val="20"/>
          <w:szCs w:val="20"/>
        </w:rPr>
      </w:pPr>
    </w:p>
    <w:p w14:paraId="7BE1E013" w14:textId="77777777" w:rsidR="001959E8" w:rsidRPr="00F56BF8" w:rsidRDefault="001959E8" w:rsidP="001A0234">
      <w:pPr>
        <w:spacing w:after="0" w:line="240" w:lineRule="auto"/>
        <w:rPr>
          <w:rFonts w:cs="Arial"/>
          <w:sz w:val="20"/>
          <w:szCs w:val="20"/>
        </w:rPr>
      </w:pPr>
    </w:p>
    <w:p w14:paraId="50D35D38" w14:textId="77777777" w:rsidR="00A10D80" w:rsidRPr="00F56BF8" w:rsidRDefault="00A10D80" w:rsidP="001A0234">
      <w:pPr>
        <w:spacing w:after="0" w:line="240" w:lineRule="auto"/>
        <w:rPr>
          <w:rFonts w:cs="Arial"/>
          <w:b/>
          <w:bCs/>
          <w:sz w:val="20"/>
          <w:szCs w:val="20"/>
        </w:rPr>
      </w:pPr>
    </w:p>
    <w:p w14:paraId="332A4F59" w14:textId="1BF60D47" w:rsidR="005B0FEF" w:rsidRPr="00F56BF8" w:rsidRDefault="00A10D80" w:rsidP="001A0234">
      <w:pPr>
        <w:spacing w:after="0" w:line="240" w:lineRule="auto"/>
        <w:rPr>
          <w:rFonts w:cs="Arial"/>
          <w:b/>
          <w:bCs/>
          <w:sz w:val="20"/>
          <w:szCs w:val="20"/>
        </w:rPr>
      </w:pPr>
      <w:r w:rsidRPr="00F56BF8">
        <w:rPr>
          <w:rFonts w:cs="Arial"/>
          <w:b/>
          <w:bCs/>
          <w:sz w:val="20"/>
          <w:szCs w:val="20"/>
        </w:rPr>
        <w:t>Vaše predloge pričakujemo na sedežu Komisije za mandatna vprašanja, volitve in imenovanja, Izletniška ulica 2, 3250 Rogaška Slatina, do</w:t>
      </w:r>
      <w:r w:rsidR="00B06D1B">
        <w:rPr>
          <w:rFonts w:cs="Arial"/>
          <w:b/>
          <w:bCs/>
          <w:sz w:val="20"/>
          <w:szCs w:val="20"/>
        </w:rPr>
        <w:t xml:space="preserve"> dne </w:t>
      </w:r>
      <w:r w:rsidR="00F56BF8">
        <w:rPr>
          <w:rFonts w:cs="Arial"/>
          <w:b/>
          <w:bCs/>
          <w:sz w:val="20"/>
          <w:szCs w:val="20"/>
        </w:rPr>
        <w:t>1</w:t>
      </w:r>
      <w:r w:rsidR="00B06D1B">
        <w:rPr>
          <w:rFonts w:cs="Arial"/>
          <w:b/>
          <w:bCs/>
          <w:sz w:val="20"/>
          <w:szCs w:val="20"/>
        </w:rPr>
        <w:t>3</w:t>
      </w:r>
      <w:r w:rsidR="00F56BF8">
        <w:rPr>
          <w:rFonts w:cs="Arial"/>
          <w:b/>
          <w:bCs/>
          <w:sz w:val="20"/>
          <w:szCs w:val="20"/>
        </w:rPr>
        <w:t>.1.2023 do 1</w:t>
      </w:r>
      <w:r w:rsidR="00B06D1B">
        <w:rPr>
          <w:rFonts w:cs="Arial"/>
          <w:b/>
          <w:bCs/>
          <w:sz w:val="20"/>
          <w:szCs w:val="20"/>
        </w:rPr>
        <w:t>2</w:t>
      </w:r>
      <w:r w:rsidR="00F56BF8">
        <w:rPr>
          <w:rFonts w:cs="Arial"/>
          <w:b/>
          <w:bCs/>
          <w:sz w:val="20"/>
          <w:szCs w:val="20"/>
        </w:rPr>
        <w:t>.00 ure.</w:t>
      </w:r>
    </w:p>
    <w:p w14:paraId="30B4DB7C" w14:textId="235E44DF" w:rsidR="005B0FEF" w:rsidRPr="00F56BF8" w:rsidRDefault="005B0FEF" w:rsidP="001A0234">
      <w:pPr>
        <w:spacing w:after="0" w:line="240" w:lineRule="auto"/>
        <w:rPr>
          <w:rFonts w:cs="Arial"/>
          <w:sz w:val="20"/>
          <w:szCs w:val="20"/>
        </w:rPr>
      </w:pPr>
    </w:p>
    <w:p w14:paraId="7284DE2C" w14:textId="77777777" w:rsidR="001959E8" w:rsidRPr="00F56BF8" w:rsidRDefault="001959E8" w:rsidP="001A0234">
      <w:pPr>
        <w:spacing w:after="0" w:line="240" w:lineRule="auto"/>
        <w:rPr>
          <w:rFonts w:cs="Arial"/>
          <w:sz w:val="20"/>
          <w:szCs w:val="20"/>
        </w:rPr>
      </w:pPr>
    </w:p>
    <w:p w14:paraId="46DC5350" w14:textId="77777777" w:rsidR="005B0FEF" w:rsidRDefault="005B0FEF" w:rsidP="001A0234">
      <w:pPr>
        <w:spacing w:after="0" w:line="240" w:lineRule="auto"/>
        <w:rPr>
          <w:rFonts w:cs="Arial"/>
          <w:sz w:val="20"/>
          <w:szCs w:val="20"/>
        </w:rPr>
      </w:pPr>
    </w:p>
    <w:p w14:paraId="59835B14" w14:textId="77777777" w:rsidR="005B0FEF" w:rsidRDefault="005B0FEF" w:rsidP="001A0234">
      <w:pPr>
        <w:spacing w:after="0" w:line="240" w:lineRule="auto"/>
        <w:rPr>
          <w:rFonts w:cs="Arial"/>
          <w:sz w:val="20"/>
          <w:szCs w:val="20"/>
        </w:rPr>
      </w:pPr>
      <w:r>
        <w:rPr>
          <w:rFonts w:cs="Arial"/>
          <w:sz w:val="20"/>
          <w:szCs w:val="20"/>
        </w:rPr>
        <w:t>S spoštovanjem,</w:t>
      </w:r>
    </w:p>
    <w:p w14:paraId="71FB1E3C" w14:textId="77777777" w:rsidR="005B0FEF" w:rsidRDefault="005B0FEF" w:rsidP="001A0234">
      <w:pPr>
        <w:spacing w:after="0" w:line="240" w:lineRule="auto"/>
        <w:rPr>
          <w:rFonts w:cs="Arial"/>
          <w:sz w:val="20"/>
          <w:szCs w:val="20"/>
        </w:rPr>
      </w:pPr>
    </w:p>
    <w:p w14:paraId="7AE6678E" w14:textId="77777777" w:rsidR="005B0FEF" w:rsidRDefault="005B0FEF" w:rsidP="001A0234">
      <w:pPr>
        <w:spacing w:after="0" w:line="240" w:lineRule="auto"/>
        <w:rPr>
          <w:rFonts w:cs="Arial"/>
          <w:sz w:val="20"/>
          <w:szCs w:val="20"/>
        </w:rPr>
      </w:pPr>
    </w:p>
    <w:p w14:paraId="7D3AB6A6" w14:textId="77777777" w:rsidR="005B0FEF" w:rsidRDefault="005B0FEF" w:rsidP="001A0234">
      <w:pPr>
        <w:spacing w:after="0" w:line="240" w:lineRule="auto"/>
        <w:rPr>
          <w:rFonts w:cs="Arial"/>
          <w:sz w:val="20"/>
          <w:szCs w:val="20"/>
        </w:rPr>
      </w:pPr>
    </w:p>
    <w:p w14:paraId="5060E998" w14:textId="679D4AC8" w:rsidR="005B0FEF" w:rsidRDefault="005B0FEF" w:rsidP="001A0234">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mag. Bojan Pirš</w:t>
      </w:r>
      <w:r w:rsidR="001959E8">
        <w:rPr>
          <w:rFonts w:cs="Arial"/>
          <w:sz w:val="20"/>
          <w:szCs w:val="20"/>
        </w:rPr>
        <w:t xml:space="preserve">, </w:t>
      </w:r>
      <w:proofErr w:type="spellStart"/>
      <w:r w:rsidR="001959E8">
        <w:rPr>
          <w:rFonts w:cs="Arial"/>
          <w:sz w:val="20"/>
          <w:szCs w:val="20"/>
        </w:rPr>
        <w:t>l.r</w:t>
      </w:r>
      <w:proofErr w:type="spellEnd"/>
      <w:r w:rsidR="001959E8">
        <w:rPr>
          <w:rFonts w:cs="Arial"/>
          <w:sz w:val="20"/>
          <w:szCs w:val="20"/>
        </w:rPr>
        <w:t>.</w:t>
      </w:r>
    </w:p>
    <w:p w14:paraId="2F61E67B" w14:textId="736E4015" w:rsidR="001A0234" w:rsidRDefault="005B0FEF" w:rsidP="001A0234">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1959E8">
        <w:rPr>
          <w:rFonts w:cs="Arial"/>
          <w:sz w:val="20"/>
          <w:szCs w:val="20"/>
        </w:rPr>
        <w:t xml:space="preserve">   </w:t>
      </w:r>
      <w:r>
        <w:rPr>
          <w:rFonts w:cs="Arial"/>
          <w:sz w:val="20"/>
          <w:szCs w:val="20"/>
        </w:rPr>
        <w:t>predsednik komisije</w:t>
      </w:r>
      <w:r w:rsidR="00C90F6F">
        <w:rPr>
          <w:rFonts w:cs="Arial"/>
          <w:sz w:val="20"/>
          <w:szCs w:val="20"/>
        </w:rPr>
        <w:t xml:space="preserve"> </w:t>
      </w:r>
    </w:p>
    <w:p w14:paraId="2490A087" w14:textId="5B6B1556" w:rsidR="005B0FEF" w:rsidRDefault="005B0FEF" w:rsidP="001A0234">
      <w:pPr>
        <w:spacing w:after="0" w:line="240" w:lineRule="auto"/>
        <w:rPr>
          <w:rFonts w:cs="Arial"/>
          <w:sz w:val="20"/>
          <w:szCs w:val="20"/>
        </w:rPr>
      </w:pPr>
    </w:p>
    <w:p w14:paraId="56A9416D" w14:textId="77777777" w:rsidR="00F56BF8" w:rsidRDefault="00F56BF8" w:rsidP="001A0234">
      <w:pPr>
        <w:spacing w:after="0" w:line="240" w:lineRule="auto"/>
        <w:rPr>
          <w:rFonts w:cs="Arial"/>
          <w:sz w:val="20"/>
          <w:szCs w:val="20"/>
        </w:rPr>
      </w:pPr>
    </w:p>
    <w:p w14:paraId="49AF498E" w14:textId="77777777" w:rsidR="00F56BF8" w:rsidRDefault="00F56BF8" w:rsidP="001A0234">
      <w:pPr>
        <w:spacing w:after="0" w:line="240" w:lineRule="auto"/>
        <w:rPr>
          <w:rFonts w:cs="Arial"/>
          <w:sz w:val="20"/>
          <w:szCs w:val="20"/>
        </w:rPr>
      </w:pPr>
    </w:p>
    <w:p w14:paraId="43F6BDDD" w14:textId="77777777" w:rsidR="00F56BF8" w:rsidRDefault="00F56BF8" w:rsidP="001A0234">
      <w:pPr>
        <w:spacing w:after="0" w:line="240" w:lineRule="auto"/>
        <w:rPr>
          <w:rFonts w:cs="Arial"/>
          <w:sz w:val="20"/>
          <w:szCs w:val="20"/>
        </w:rPr>
      </w:pPr>
    </w:p>
    <w:p w14:paraId="543A586E" w14:textId="77777777" w:rsidR="00F56BF8" w:rsidRDefault="00F56BF8" w:rsidP="001A0234">
      <w:pPr>
        <w:spacing w:after="0" w:line="240" w:lineRule="auto"/>
        <w:rPr>
          <w:rFonts w:cs="Arial"/>
          <w:sz w:val="20"/>
          <w:szCs w:val="20"/>
        </w:rPr>
      </w:pPr>
    </w:p>
    <w:p w14:paraId="2C5541DA" w14:textId="77777777" w:rsidR="00F56BF8" w:rsidRDefault="00F56BF8" w:rsidP="001A0234">
      <w:pPr>
        <w:spacing w:after="0" w:line="240" w:lineRule="auto"/>
        <w:rPr>
          <w:rFonts w:cs="Arial"/>
          <w:sz w:val="20"/>
          <w:szCs w:val="20"/>
        </w:rPr>
      </w:pPr>
    </w:p>
    <w:p w14:paraId="3487E0E4" w14:textId="5D5F4E8C" w:rsidR="005B0FEF" w:rsidRDefault="005B0FEF" w:rsidP="001A0234">
      <w:pPr>
        <w:spacing w:after="0" w:line="240" w:lineRule="auto"/>
        <w:rPr>
          <w:rFonts w:cs="Arial"/>
          <w:sz w:val="20"/>
          <w:szCs w:val="20"/>
        </w:rPr>
      </w:pPr>
      <w:r>
        <w:rPr>
          <w:rFonts w:cs="Arial"/>
          <w:sz w:val="20"/>
          <w:szCs w:val="20"/>
        </w:rPr>
        <w:t>Objavljeno: spletna stran občine</w:t>
      </w:r>
    </w:p>
    <w:p w14:paraId="0643A32E" w14:textId="6BD7C25F" w:rsidR="005B0FEF" w:rsidRDefault="005B0FEF" w:rsidP="001A0234">
      <w:pPr>
        <w:spacing w:after="0" w:line="240" w:lineRule="auto"/>
        <w:rPr>
          <w:rFonts w:cs="Arial"/>
          <w:sz w:val="20"/>
          <w:szCs w:val="20"/>
        </w:rPr>
      </w:pPr>
    </w:p>
    <w:p w14:paraId="4F48AC39" w14:textId="3203EE56" w:rsidR="005B0FEF" w:rsidRDefault="005B0FEF" w:rsidP="001A0234">
      <w:pPr>
        <w:spacing w:after="0" w:line="240" w:lineRule="auto"/>
        <w:rPr>
          <w:rFonts w:cs="Arial"/>
          <w:sz w:val="20"/>
          <w:szCs w:val="20"/>
        </w:rPr>
      </w:pPr>
    </w:p>
    <w:p w14:paraId="5BDB14BC" w14:textId="539931D6" w:rsidR="005B0FEF" w:rsidRDefault="005B0FEF" w:rsidP="001A0234">
      <w:pPr>
        <w:spacing w:after="0" w:line="240" w:lineRule="auto"/>
        <w:rPr>
          <w:rFonts w:cs="Arial"/>
          <w:sz w:val="20"/>
          <w:szCs w:val="20"/>
        </w:rPr>
      </w:pPr>
      <w:r>
        <w:rPr>
          <w:rFonts w:cs="Arial"/>
          <w:sz w:val="20"/>
          <w:szCs w:val="20"/>
        </w:rPr>
        <w:t>Priloga:  obrazec</w:t>
      </w:r>
    </w:p>
    <w:sectPr w:rsidR="005B0FEF" w:rsidSect="00F668A0">
      <w:pgSz w:w="11906" w:h="16838" w:code="9"/>
      <w:pgMar w:top="1531"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DB2F" w14:textId="77777777" w:rsidR="00CD3239" w:rsidRDefault="00CD3239" w:rsidP="00F668A0">
      <w:pPr>
        <w:spacing w:after="0" w:line="240" w:lineRule="auto"/>
      </w:pPr>
      <w:r>
        <w:separator/>
      </w:r>
    </w:p>
  </w:endnote>
  <w:endnote w:type="continuationSeparator" w:id="0">
    <w:p w14:paraId="051C0E19" w14:textId="77777777" w:rsidR="00CD3239" w:rsidRDefault="00CD3239" w:rsidP="00F6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A36A" w14:textId="77777777" w:rsidR="00CD3239" w:rsidRDefault="00CD3239" w:rsidP="00F668A0">
      <w:pPr>
        <w:spacing w:after="0" w:line="240" w:lineRule="auto"/>
      </w:pPr>
      <w:r>
        <w:separator/>
      </w:r>
    </w:p>
  </w:footnote>
  <w:footnote w:type="continuationSeparator" w:id="0">
    <w:p w14:paraId="7FD34ABC" w14:textId="77777777" w:rsidR="00CD3239" w:rsidRDefault="00CD3239" w:rsidP="00F6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62"/>
    <w:multiLevelType w:val="hybridMultilevel"/>
    <w:tmpl w:val="A08829D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C5636"/>
    <w:multiLevelType w:val="multilevel"/>
    <w:tmpl w:val="554CA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7581E"/>
    <w:multiLevelType w:val="hybridMultilevel"/>
    <w:tmpl w:val="5DB8D6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2B4619"/>
    <w:multiLevelType w:val="hybridMultilevel"/>
    <w:tmpl w:val="19D8D3C8"/>
    <w:lvl w:ilvl="0" w:tplc="2DB011E6">
      <w:start w:val="1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722179"/>
    <w:multiLevelType w:val="hybridMultilevel"/>
    <w:tmpl w:val="A3EC3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0501D"/>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5169DF"/>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7C05AED"/>
    <w:multiLevelType w:val="hybridMultilevel"/>
    <w:tmpl w:val="DB66834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03054E"/>
    <w:multiLevelType w:val="hybridMultilevel"/>
    <w:tmpl w:val="7B24A7E0"/>
    <w:lvl w:ilvl="0" w:tplc="8784546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2281D"/>
    <w:multiLevelType w:val="hybridMultilevel"/>
    <w:tmpl w:val="3C62D274"/>
    <w:lvl w:ilvl="0" w:tplc="7272EB08">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0E461D3"/>
    <w:multiLevelType w:val="hybridMultilevel"/>
    <w:tmpl w:val="66B0C594"/>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11E0A8D"/>
    <w:multiLevelType w:val="hybridMultilevel"/>
    <w:tmpl w:val="5B66D2AA"/>
    <w:lvl w:ilvl="0" w:tplc="3D60F1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6366519"/>
    <w:multiLevelType w:val="hybridMultilevel"/>
    <w:tmpl w:val="771624FC"/>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4E421D"/>
    <w:multiLevelType w:val="hybridMultilevel"/>
    <w:tmpl w:val="64B02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082DD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FC04BF"/>
    <w:multiLevelType w:val="hybridMultilevel"/>
    <w:tmpl w:val="8C343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3E6800"/>
    <w:multiLevelType w:val="multilevel"/>
    <w:tmpl w:val="4C8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81B50"/>
    <w:multiLevelType w:val="hybridMultilevel"/>
    <w:tmpl w:val="4D3EBF00"/>
    <w:lvl w:ilvl="0" w:tplc="99167D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D626BB"/>
    <w:multiLevelType w:val="hybridMultilevel"/>
    <w:tmpl w:val="CA605FE6"/>
    <w:lvl w:ilvl="0" w:tplc="86D65C14">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822E48"/>
    <w:multiLevelType w:val="hybridMultilevel"/>
    <w:tmpl w:val="B6A0C1F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C96A2C"/>
    <w:multiLevelType w:val="hybridMultilevel"/>
    <w:tmpl w:val="CB58AD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2A67208"/>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F94F27"/>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E535F8"/>
    <w:multiLevelType w:val="hybridMultilevel"/>
    <w:tmpl w:val="50A2C4B8"/>
    <w:lvl w:ilvl="0" w:tplc="437A1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3006D4"/>
    <w:multiLevelType w:val="hybridMultilevel"/>
    <w:tmpl w:val="25242636"/>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AF45F5"/>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B3B2E5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C957DC6"/>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D6C4D43"/>
    <w:multiLevelType w:val="hybridMultilevel"/>
    <w:tmpl w:val="90AEE640"/>
    <w:lvl w:ilvl="0" w:tplc="87845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A77B45"/>
    <w:multiLevelType w:val="hybridMultilevel"/>
    <w:tmpl w:val="BCD6FED4"/>
    <w:lvl w:ilvl="0" w:tplc="437A1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02742"/>
    <w:multiLevelType w:val="hybridMultilevel"/>
    <w:tmpl w:val="ECD2C568"/>
    <w:lvl w:ilvl="0" w:tplc="437A1980">
      <w:start w:val="1"/>
      <w:numFmt w:val="bullet"/>
      <w:lvlText w:val=""/>
      <w:lvlJc w:val="left"/>
      <w:pPr>
        <w:ind w:left="720" w:hanging="360"/>
      </w:pPr>
      <w:rPr>
        <w:rFonts w:ascii="Symbol" w:hAnsi="Symbol" w:hint="default"/>
      </w:rPr>
    </w:lvl>
    <w:lvl w:ilvl="1" w:tplc="E28CD20A">
      <w:start w:val="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52543F"/>
    <w:multiLevelType w:val="multilevel"/>
    <w:tmpl w:val="8F8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4357D"/>
    <w:multiLevelType w:val="hybridMultilevel"/>
    <w:tmpl w:val="38928F7E"/>
    <w:lvl w:ilvl="0" w:tplc="58006A08">
      <w:start w:val="1"/>
      <w:numFmt w:val="decimal"/>
      <w:lvlText w:val="%1."/>
      <w:lvlJc w:val="left"/>
      <w:pPr>
        <w:ind w:left="927"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375B18"/>
    <w:multiLevelType w:val="hybridMultilevel"/>
    <w:tmpl w:val="C54EECFA"/>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A816FC9"/>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AD0624"/>
    <w:multiLevelType w:val="hybridMultilevel"/>
    <w:tmpl w:val="6DF86020"/>
    <w:lvl w:ilvl="0" w:tplc="437A1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F14320"/>
    <w:multiLevelType w:val="singleLevel"/>
    <w:tmpl w:val="B9A6BF2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89733D"/>
    <w:multiLevelType w:val="hybridMultilevel"/>
    <w:tmpl w:val="399A5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4B0B40"/>
    <w:multiLevelType w:val="hybridMultilevel"/>
    <w:tmpl w:val="2C82EFC8"/>
    <w:lvl w:ilvl="0" w:tplc="7D7456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6"/>
  </w:num>
  <w:num w:numId="4">
    <w:abstractNumId w:val="27"/>
  </w:num>
  <w:num w:numId="5">
    <w:abstractNumId w:val="15"/>
  </w:num>
  <w:num w:numId="6">
    <w:abstractNumId w:val="32"/>
  </w:num>
  <w:num w:numId="7">
    <w:abstractNumId w:val="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num>
  <w:num w:numId="12">
    <w:abstractNumId w:val="22"/>
  </w:num>
  <w:num w:numId="13">
    <w:abstractNumId w:val="4"/>
  </w:num>
  <w:num w:numId="14">
    <w:abstractNumId w:val="5"/>
  </w:num>
  <w:num w:numId="15">
    <w:abstractNumId w:val="34"/>
  </w:num>
  <w:num w:numId="16">
    <w:abstractNumId w:val="21"/>
  </w:num>
  <w:num w:numId="17">
    <w:abstractNumId w:val="37"/>
  </w:num>
  <w:num w:numId="18">
    <w:abstractNumId w:val="38"/>
  </w:num>
  <w:num w:numId="19">
    <w:abstractNumId w:val="0"/>
  </w:num>
  <w:num w:numId="20">
    <w:abstractNumId w:val="19"/>
  </w:num>
  <w:num w:numId="21">
    <w:abstractNumId w:val="17"/>
  </w:num>
  <w:num w:numId="22">
    <w:abstractNumId w:val="13"/>
  </w:num>
  <w:num w:numId="23">
    <w:abstractNumId w:val="3"/>
  </w:num>
  <w:num w:numId="24">
    <w:abstractNumId w:val="11"/>
  </w:num>
  <w:num w:numId="25">
    <w:abstractNumId w:val="7"/>
  </w:num>
  <w:num w:numId="26">
    <w:abstractNumId w:val="31"/>
  </w:num>
  <w:num w:numId="27">
    <w:abstractNumId w:val="1"/>
  </w:num>
  <w:num w:numId="28">
    <w:abstractNumId w:val="16"/>
  </w:num>
  <w:num w:numId="29">
    <w:abstractNumId w:val="20"/>
  </w:num>
  <w:num w:numId="30">
    <w:abstractNumId w:val="33"/>
  </w:num>
  <w:num w:numId="31">
    <w:abstractNumId w:val="12"/>
  </w:num>
  <w:num w:numId="32">
    <w:abstractNumId w:val="10"/>
  </w:num>
  <w:num w:numId="33">
    <w:abstractNumId w:val="8"/>
  </w:num>
  <w:num w:numId="34">
    <w:abstractNumId w:val="35"/>
  </w:num>
  <w:num w:numId="35">
    <w:abstractNumId w:val="30"/>
  </w:num>
  <w:num w:numId="36">
    <w:abstractNumId w:val="23"/>
  </w:num>
  <w:num w:numId="37">
    <w:abstractNumId w:val="29"/>
  </w:num>
  <w:num w:numId="38">
    <w:abstractNumId w:val="24"/>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46"/>
    <w:rsid w:val="00007314"/>
    <w:rsid w:val="00014EC2"/>
    <w:rsid w:val="0004734B"/>
    <w:rsid w:val="00071F38"/>
    <w:rsid w:val="00086146"/>
    <w:rsid w:val="00087353"/>
    <w:rsid w:val="0009589E"/>
    <w:rsid w:val="000A3920"/>
    <w:rsid w:val="000C29BB"/>
    <w:rsid w:val="00101435"/>
    <w:rsid w:val="00126F21"/>
    <w:rsid w:val="001959E8"/>
    <w:rsid w:val="001A0234"/>
    <w:rsid w:val="001D5215"/>
    <w:rsid w:val="001F4968"/>
    <w:rsid w:val="00216736"/>
    <w:rsid w:val="002757D2"/>
    <w:rsid w:val="002A347E"/>
    <w:rsid w:val="002C190B"/>
    <w:rsid w:val="002D582E"/>
    <w:rsid w:val="002E33D2"/>
    <w:rsid w:val="002F5ADD"/>
    <w:rsid w:val="00303401"/>
    <w:rsid w:val="0031223C"/>
    <w:rsid w:val="00313A0E"/>
    <w:rsid w:val="0032118A"/>
    <w:rsid w:val="00322EF6"/>
    <w:rsid w:val="003605E0"/>
    <w:rsid w:val="003711F6"/>
    <w:rsid w:val="00371F2F"/>
    <w:rsid w:val="00374B6F"/>
    <w:rsid w:val="00392758"/>
    <w:rsid w:val="003D16E6"/>
    <w:rsid w:val="003F0E78"/>
    <w:rsid w:val="00432904"/>
    <w:rsid w:val="004460F7"/>
    <w:rsid w:val="004632CD"/>
    <w:rsid w:val="00464538"/>
    <w:rsid w:val="00471184"/>
    <w:rsid w:val="00481B4C"/>
    <w:rsid w:val="004919E6"/>
    <w:rsid w:val="004A1B92"/>
    <w:rsid w:val="004E2A73"/>
    <w:rsid w:val="00524B81"/>
    <w:rsid w:val="005366C4"/>
    <w:rsid w:val="00557565"/>
    <w:rsid w:val="00567CC9"/>
    <w:rsid w:val="0059799F"/>
    <w:rsid w:val="005A2A8E"/>
    <w:rsid w:val="005B0FEF"/>
    <w:rsid w:val="005B1E6D"/>
    <w:rsid w:val="005F388A"/>
    <w:rsid w:val="00602C76"/>
    <w:rsid w:val="00614454"/>
    <w:rsid w:val="00616884"/>
    <w:rsid w:val="006440A1"/>
    <w:rsid w:val="006503CE"/>
    <w:rsid w:val="00673BB6"/>
    <w:rsid w:val="00690732"/>
    <w:rsid w:val="006D5A7A"/>
    <w:rsid w:val="006F2BFE"/>
    <w:rsid w:val="00707C42"/>
    <w:rsid w:val="00715079"/>
    <w:rsid w:val="00721FC5"/>
    <w:rsid w:val="00733997"/>
    <w:rsid w:val="00773075"/>
    <w:rsid w:val="00787BDD"/>
    <w:rsid w:val="00807C30"/>
    <w:rsid w:val="0081585D"/>
    <w:rsid w:val="00840426"/>
    <w:rsid w:val="00851257"/>
    <w:rsid w:val="00882388"/>
    <w:rsid w:val="008E3269"/>
    <w:rsid w:val="00917643"/>
    <w:rsid w:val="0095417E"/>
    <w:rsid w:val="009B2170"/>
    <w:rsid w:val="009E577A"/>
    <w:rsid w:val="009F1501"/>
    <w:rsid w:val="009F4584"/>
    <w:rsid w:val="00A10D80"/>
    <w:rsid w:val="00A553F0"/>
    <w:rsid w:val="00A61C99"/>
    <w:rsid w:val="00A621D5"/>
    <w:rsid w:val="00A648FC"/>
    <w:rsid w:val="00A75FF0"/>
    <w:rsid w:val="00A90395"/>
    <w:rsid w:val="00AB467E"/>
    <w:rsid w:val="00AB5029"/>
    <w:rsid w:val="00AF645F"/>
    <w:rsid w:val="00AF6E77"/>
    <w:rsid w:val="00AF7A2A"/>
    <w:rsid w:val="00B06D1B"/>
    <w:rsid w:val="00B165FD"/>
    <w:rsid w:val="00B44A7C"/>
    <w:rsid w:val="00C00332"/>
    <w:rsid w:val="00C17619"/>
    <w:rsid w:val="00C50935"/>
    <w:rsid w:val="00C64B42"/>
    <w:rsid w:val="00C7405E"/>
    <w:rsid w:val="00C776BE"/>
    <w:rsid w:val="00C90F6F"/>
    <w:rsid w:val="00CC480F"/>
    <w:rsid w:val="00CD3239"/>
    <w:rsid w:val="00CE6E55"/>
    <w:rsid w:val="00D14E30"/>
    <w:rsid w:val="00D22478"/>
    <w:rsid w:val="00E1657D"/>
    <w:rsid w:val="00E3476F"/>
    <w:rsid w:val="00E37E46"/>
    <w:rsid w:val="00E46313"/>
    <w:rsid w:val="00E6616B"/>
    <w:rsid w:val="00E921DC"/>
    <w:rsid w:val="00EA0011"/>
    <w:rsid w:val="00EA14ED"/>
    <w:rsid w:val="00EB38A3"/>
    <w:rsid w:val="00EB5EF5"/>
    <w:rsid w:val="00EE0A87"/>
    <w:rsid w:val="00EF0345"/>
    <w:rsid w:val="00F11A2A"/>
    <w:rsid w:val="00F353EA"/>
    <w:rsid w:val="00F43E67"/>
    <w:rsid w:val="00F45CD7"/>
    <w:rsid w:val="00F56BF8"/>
    <w:rsid w:val="00F60B10"/>
    <w:rsid w:val="00F668A0"/>
    <w:rsid w:val="00F75FE1"/>
    <w:rsid w:val="00F83214"/>
    <w:rsid w:val="00FD5CD3"/>
    <w:rsid w:val="00FE4F93"/>
    <w:rsid w:val="00FF3A51"/>
    <w:rsid w:val="00FF6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25B8"/>
  <w15:docId w15:val="{E110E07B-99B7-4926-AED3-238A43C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0332"/>
    <w:pPr>
      <w:contextualSpacing/>
      <w:jc w:val="both"/>
    </w:pPr>
    <w:rPr>
      <w:rFonts w:ascii="Arial" w:hAnsi="Arial"/>
      <w:sz w:val="21"/>
    </w:rPr>
  </w:style>
  <w:style w:type="paragraph" w:styleId="Naslov1">
    <w:name w:val="heading 1"/>
    <w:basedOn w:val="Navaden"/>
    <w:next w:val="Navaden"/>
    <w:link w:val="Naslov1Znak"/>
    <w:qFormat/>
    <w:rsid w:val="00086146"/>
    <w:pPr>
      <w:keepNext/>
      <w:spacing w:after="0" w:line="240" w:lineRule="auto"/>
      <w:contextualSpacing w:val="0"/>
      <w:jc w:val="center"/>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86146"/>
    <w:pPr>
      <w:spacing w:after="0" w:line="240" w:lineRule="auto"/>
    </w:pPr>
    <w:rPr>
      <w:rFonts w:eastAsia="Times New Roman" w:cs="Times New Roman"/>
      <w:szCs w:val="32"/>
      <w:lang w:eastAsia="sl-SI"/>
    </w:rPr>
  </w:style>
  <w:style w:type="paragraph" w:styleId="Besedilooblaka">
    <w:name w:val="Balloon Text"/>
    <w:basedOn w:val="Navaden"/>
    <w:link w:val="BesedilooblakaZnak"/>
    <w:uiPriority w:val="99"/>
    <w:semiHidden/>
    <w:unhideWhenUsed/>
    <w:rsid w:val="00086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146"/>
    <w:rPr>
      <w:rFonts w:ascii="Tahoma" w:hAnsi="Tahoma" w:cs="Tahoma"/>
      <w:sz w:val="16"/>
      <w:szCs w:val="16"/>
    </w:rPr>
  </w:style>
  <w:style w:type="character" w:customStyle="1" w:styleId="Naslov1Znak">
    <w:name w:val="Naslov 1 Znak"/>
    <w:basedOn w:val="Privzetapisavaodstavka"/>
    <w:link w:val="Naslov1"/>
    <w:rsid w:val="00086146"/>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4A1B92"/>
    <w:pPr>
      <w:ind w:left="720"/>
    </w:pPr>
  </w:style>
  <w:style w:type="paragraph" w:customStyle="1" w:styleId="doc">
    <w:name w:val="doc"/>
    <w:basedOn w:val="Navaden"/>
    <w:rsid w:val="00126F21"/>
    <w:pPr>
      <w:spacing w:after="75" w:line="300" w:lineRule="atLeast"/>
      <w:contextualSpacing w:val="0"/>
    </w:pPr>
    <w:rPr>
      <w:rFonts w:eastAsia="Times New Roman" w:cs="Arial"/>
      <w:sz w:val="20"/>
      <w:szCs w:val="20"/>
      <w:lang w:eastAsia="sl-SI"/>
    </w:rPr>
  </w:style>
  <w:style w:type="paragraph" w:styleId="Golobesedilo">
    <w:name w:val="Plain Text"/>
    <w:basedOn w:val="Navaden"/>
    <w:link w:val="GolobesediloZnak"/>
    <w:uiPriority w:val="99"/>
    <w:unhideWhenUsed/>
    <w:rsid w:val="002757D2"/>
    <w:pPr>
      <w:spacing w:after="0" w:line="240" w:lineRule="auto"/>
      <w:contextualSpacing w:val="0"/>
      <w:jc w:val="left"/>
    </w:pPr>
    <w:rPr>
      <w:rFonts w:ascii="Calibri" w:eastAsia="Calibri" w:hAnsi="Calibri" w:cs="Times New Roman"/>
      <w:sz w:val="22"/>
      <w:szCs w:val="21"/>
    </w:rPr>
  </w:style>
  <w:style w:type="character" w:customStyle="1" w:styleId="GolobesediloZnak">
    <w:name w:val="Golo besedilo Znak"/>
    <w:basedOn w:val="Privzetapisavaodstavka"/>
    <w:link w:val="Golobesedilo"/>
    <w:uiPriority w:val="99"/>
    <w:rsid w:val="002757D2"/>
    <w:rPr>
      <w:rFonts w:ascii="Calibri" w:eastAsia="Calibri" w:hAnsi="Calibri" w:cs="Times New Roman"/>
      <w:szCs w:val="21"/>
    </w:rPr>
  </w:style>
  <w:style w:type="paragraph" w:customStyle="1" w:styleId="Pa8">
    <w:name w:val="Pa8"/>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6">
    <w:name w:val="Pa6"/>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2">
    <w:name w:val="Pa2"/>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styleId="Navadensplet">
    <w:name w:val="Normal (Web)"/>
    <w:basedOn w:val="Navaden"/>
    <w:uiPriority w:val="99"/>
    <w:unhideWhenUsed/>
    <w:rsid w:val="00E6616B"/>
    <w:pPr>
      <w:spacing w:after="210" w:line="240" w:lineRule="auto"/>
      <w:contextualSpacing w:val="0"/>
      <w:jc w:val="left"/>
    </w:pPr>
    <w:rPr>
      <w:rFonts w:ascii="Times New Roman" w:eastAsia="Times New Roman" w:hAnsi="Times New Roman" w:cs="Times New Roman"/>
      <w:color w:val="333333"/>
      <w:sz w:val="18"/>
      <w:szCs w:val="18"/>
      <w:lang w:eastAsia="sl-SI"/>
    </w:rPr>
  </w:style>
  <w:style w:type="paragraph" w:styleId="Telobesedila">
    <w:name w:val="Body Text"/>
    <w:basedOn w:val="Navaden"/>
    <w:link w:val="TelobesedilaZnak"/>
    <w:uiPriority w:val="99"/>
    <w:semiHidden/>
    <w:unhideWhenUsed/>
    <w:rsid w:val="00E6616B"/>
    <w:pPr>
      <w:spacing w:after="0" w:line="240" w:lineRule="auto"/>
      <w:contextualSpacing w:val="0"/>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E6616B"/>
    <w:rPr>
      <w:rFonts w:ascii="Times New Roman" w:eastAsia="Times New Roman" w:hAnsi="Times New Roman" w:cs="Times New Roman"/>
      <w:sz w:val="24"/>
      <w:szCs w:val="24"/>
      <w:lang w:eastAsia="sl-SI"/>
    </w:rPr>
  </w:style>
  <w:style w:type="table" w:styleId="Tabelamrea">
    <w:name w:val="Table Grid"/>
    <w:basedOn w:val="Navadnatabela"/>
    <w:rsid w:val="00E6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Privzetapisavaodstavka"/>
    <w:link w:val="Telobesedila1"/>
    <w:rsid w:val="00A90395"/>
    <w:rPr>
      <w:rFonts w:ascii="Arial" w:eastAsia="Arial" w:hAnsi="Arial" w:cs="Arial"/>
      <w:sz w:val="20"/>
      <w:szCs w:val="20"/>
      <w:shd w:val="clear" w:color="auto" w:fill="FFFFFF"/>
    </w:rPr>
  </w:style>
  <w:style w:type="paragraph" w:customStyle="1" w:styleId="Telobesedila1">
    <w:name w:val="Telo besedila1"/>
    <w:basedOn w:val="Navaden"/>
    <w:link w:val="Bodytext"/>
    <w:rsid w:val="00A90395"/>
    <w:pPr>
      <w:widowControl w:val="0"/>
      <w:shd w:val="clear" w:color="auto" w:fill="FFFFFF"/>
      <w:spacing w:after="420" w:line="230" w:lineRule="exact"/>
      <w:contextualSpacing w:val="0"/>
    </w:pPr>
    <w:rPr>
      <w:rFonts w:eastAsia="Arial" w:cs="Arial"/>
      <w:sz w:val="20"/>
      <w:szCs w:val="20"/>
    </w:rPr>
  </w:style>
  <w:style w:type="paragraph" w:styleId="Glava">
    <w:name w:val="header"/>
    <w:basedOn w:val="Navaden"/>
    <w:link w:val="GlavaZnak"/>
    <w:uiPriority w:val="99"/>
    <w:unhideWhenUsed/>
    <w:rsid w:val="00F668A0"/>
    <w:pPr>
      <w:tabs>
        <w:tab w:val="center" w:pos="4536"/>
        <w:tab w:val="right" w:pos="9072"/>
      </w:tabs>
      <w:spacing w:after="0" w:line="240" w:lineRule="auto"/>
    </w:pPr>
  </w:style>
  <w:style w:type="character" w:customStyle="1" w:styleId="GlavaZnak">
    <w:name w:val="Glava Znak"/>
    <w:basedOn w:val="Privzetapisavaodstavka"/>
    <w:link w:val="Glava"/>
    <w:uiPriority w:val="99"/>
    <w:rsid w:val="00F668A0"/>
    <w:rPr>
      <w:rFonts w:ascii="Arial" w:hAnsi="Arial"/>
      <w:sz w:val="21"/>
    </w:rPr>
  </w:style>
  <w:style w:type="paragraph" w:styleId="Noga">
    <w:name w:val="footer"/>
    <w:basedOn w:val="Navaden"/>
    <w:link w:val="NogaZnak"/>
    <w:uiPriority w:val="99"/>
    <w:unhideWhenUsed/>
    <w:rsid w:val="00F668A0"/>
    <w:pPr>
      <w:tabs>
        <w:tab w:val="center" w:pos="4536"/>
        <w:tab w:val="right" w:pos="9072"/>
      </w:tabs>
      <w:spacing w:after="0" w:line="240" w:lineRule="auto"/>
    </w:pPr>
  </w:style>
  <w:style w:type="character" w:customStyle="1" w:styleId="NogaZnak">
    <w:name w:val="Noga Znak"/>
    <w:basedOn w:val="Privzetapisavaodstavka"/>
    <w:link w:val="Noga"/>
    <w:uiPriority w:val="99"/>
    <w:rsid w:val="00F668A0"/>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401">
      <w:bodyDiv w:val="1"/>
      <w:marLeft w:val="0"/>
      <w:marRight w:val="0"/>
      <w:marTop w:val="0"/>
      <w:marBottom w:val="0"/>
      <w:divBdr>
        <w:top w:val="none" w:sz="0" w:space="0" w:color="auto"/>
        <w:left w:val="none" w:sz="0" w:space="0" w:color="auto"/>
        <w:bottom w:val="none" w:sz="0" w:space="0" w:color="auto"/>
        <w:right w:val="none" w:sz="0" w:space="0" w:color="auto"/>
      </w:divBdr>
    </w:div>
    <w:div w:id="539364812">
      <w:bodyDiv w:val="1"/>
      <w:marLeft w:val="0"/>
      <w:marRight w:val="0"/>
      <w:marTop w:val="0"/>
      <w:marBottom w:val="0"/>
      <w:divBdr>
        <w:top w:val="none" w:sz="0" w:space="0" w:color="auto"/>
        <w:left w:val="none" w:sz="0" w:space="0" w:color="auto"/>
        <w:bottom w:val="none" w:sz="0" w:space="0" w:color="auto"/>
        <w:right w:val="none" w:sz="0" w:space="0" w:color="auto"/>
      </w:divBdr>
    </w:div>
    <w:div w:id="1575817478">
      <w:bodyDiv w:val="1"/>
      <w:marLeft w:val="0"/>
      <w:marRight w:val="0"/>
      <w:marTop w:val="0"/>
      <w:marBottom w:val="0"/>
      <w:divBdr>
        <w:top w:val="none" w:sz="0" w:space="0" w:color="auto"/>
        <w:left w:val="none" w:sz="0" w:space="0" w:color="auto"/>
        <w:bottom w:val="none" w:sz="0" w:space="0" w:color="auto"/>
        <w:right w:val="none" w:sz="0" w:space="0" w:color="auto"/>
      </w:divBdr>
    </w:div>
    <w:div w:id="1638072804">
      <w:bodyDiv w:val="1"/>
      <w:marLeft w:val="0"/>
      <w:marRight w:val="0"/>
      <w:marTop w:val="0"/>
      <w:marBottom w:val="0"/>
      <w:divBdr>
        <w:top w:val="none" w:sz="0" w:space="0" w:color="auto"/>
        <w:left w:val="none" w:sz="0" w:space="0" w:color="auto"/>
        <w:bottom w:val="none" w:sz="0" w:space="0" w:color="auto"/>
        <w:right w:val="none" w:sz="0" w:space="0" w:color="auto"/>
      </w:divBdr>
    </w:div>
    <w:div w:id="18577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455-C1F9-4434-85E5-E46453C8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Gašparić</dc:creator>
  <cp:lastModifiedBy>Petra Gašparić</cp:lastModifiedBy>
  <cp:revision>2</cp:revision>
  <cp:lastPrinted>2022-12-19T10:21:00Z</cp:lastPrinted>
  <dcterms:created xsi:type="dcterms:W3CDTF">2022-12-19T10:21:00Z</dcterms:created>
  <dcterms:modified xsi:type="dcterms:W3CDTF">2022-12-19T10:21:00Z</dcterms:modified>
</cp:coreProperties>
</file>